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убличные-слушания.-21-марта-2017"/>
    <w:p>
      <w:pPr>
        <w:pStyle w:val="Heading3"/>
      </w:pPr>
      <w:r>
        <w:t xml:space="preserve">Публичные слушания. 21 марта 2017</w:t>
      </w:r>
    </w:p>
    <w:p>
      <w:pPr>
        <w:pStyle w:val="FirstParagraph"/>
      </w:pPr>
      <w:r>
        <w:t xml:space="preserve">27.02.2017</w:t>
      </w:r>
    </w:p>
    <w:bookmarkEnd w:id="20"/>
    <w:bookmarkStart w:id="29" w:name="публичные-слушания-21-марта-2017"/>
    <w:p>
      <w:pPr>
        <w:pStyle w:val="Heading1"/>
      </w:pPr>
      <w:r>
        <w:t xml:space="preserve">Публичные слушания: 21 марта 2017</w:t>
      </w:r>
    </w:p>
    <w:bookmarkStart w:id="26" w:name="bx_incl_area_14"/>
    <w:bookmarkStart w:id="25" w:name="bx_incl_area_14_1"/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Оповещение о публичных слушаниях: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https://bibirevo.mos.ru/presscenter/news/detail/5082923.html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Во вторник, 21 марта, в актовом зале спортивно-досугового центра «Кентавр» на улице Пришвина, 12, корпус 2, состоится собрание участников публичных слушаний по проекту планировки территории линейного объекта участка кабельно-воздушнойлинии «Бескудниково — Красные Горки».</w:t>
      </w:r>
    </w:p>
    <w:p>
      <w:pPr>
        <w:pStyle w:val="BodyText"/>
      </w:pPr>
      <w:r>
        <w:t xml:space="preserve">Участок линии будет проходить от Бибиревской улицы, владение 6, вдоль Костромской улицы, а также по Шенкурскому проезду — до пересечения Алтуфьевского шоссе с МКАД.</w:t>
      </w:r>
    </w:p>
    <w:p>
      <w:pPr>
        <w:pStyle w:val="BodyText"/>
      </w:pPr>
      <w:r>
        <w:t xml:space="preserve">— Экспозиция информационных материалов по теме публичных слушаний будет открыта с 6 по 16 марта. На выставке будут организованы консультации для всех желающих, — отметили в управе.</w:t>
      </w:r>
    </w:p>
    <w:p>
      <w:pPr>
        <w:pStyle w:val="BodyText"/>
      </w:pPr>
      <w:r>
        <w:t xml:space="preserve">Ознакомиться с материалами жители смогут по адресу улица Пришвина, 12, корпус 2 (2-й этаж). Экспозиция будет работать: с понедельника по четверг с 8.30 до 17.00; 7 и 10 марта с 8.30 до 15.00 (8, 11 и 12 марта — выходные дни).</w:t>
      </w:r>
    </w:p>
    <w:p>
      <w:pPr>
        <w:pStyle w:val="BodyText"/>
      </w:pPr>
      <w:r>
        <w:t xml:space="preserve">Собрание состоится 21 марта в 19.00. Регистрация участников откроется в 18.00. Узнать дополнительную информацию можно по телефону: 8(495)207-62-74.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ПП_ПС Бескудниково Красные Горки_Утверждаемая часть.pdf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Протокол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Заключение</w:t>
        </w:r>
      </w:hyperlink>
    </w:p>
    <w:p>
      <w:pPr>
        <w:pStyle w:val="BodyText"/>
      </w:pPr>
      <w:r>
        <w:br/>
      </w:r>
    </w:p>
    <w:bookmarkEnd w:id="25"/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http://bibirevo.mos.ru/public-hearings-arch/detail/8536853.html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ibirevo.mos.ru" TargetMode="External" /><Relationship Type="http://schemas.openxmlformats.org/officeDocument/2006/relationships/hyperlink" Id="rId27" Target="http://bibirevo.mos.ru/public-hearings-arch/detail/8536853.html" TargetMode="External" /><Relationship Type="http://schemas.openxmlformats.org/officeDocument/2006/relationships/hyperlink" Id="rId23" Target="http://bibirevo.mos.ru/upload/medialibrary/52d/protokol.docx" TargetMode="External" /><Relationship Type="http://schemas.openxmlformats.org/officeDocument/2006/relationships/hyperlink" Id="rId24" Target="http://bibirevo.mos.ru/upload/medialibrary/e84/zaklyuchenie.doc" TargetMode="External" /><Relationship Type="http://schemas.openxmlformats.org/officeDocument/2006/relationships/hyperlink" Id="rId21" Target="https://bibirevo.mos.ru/presscenter/news/detail/5082923.html" TargetMode="External" /><Relationship Type="http://schemas.openxmlformats.org/officeDocument/2006/relationships/hyperlink" Id="rId22" Target="https://bibirevo.mos.ru/upload/medialibrary/972/pp_ps-beskudnikovo-krasnye-gorki_utverzhdaemaya-chast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ibirevo.mos.ru" TargetMode="External" /><Relationship Type="http://schemas.openxmlformats.org/officeDocument/2006/relationships/hyperlink" Id="rId27" Target="http://bibirevo.mos.ru/public-hearings-arch/detail/8536853.html" TargetMode="External" /><Relationship Type="http://schemas.openxmlformats.org/officeDocument/2006/relationships/hyperlink" Id="rId23" Target="http://bibirevo.mos.ru/upload/medialibrary/52d/protokol.docx" TargetMode="External" /><Relationship Type="http://schemas.openxmlformats.org/officeDocument/2006/relationships/hyperlink" Id="rId24" Target="http://bibirevo.mos.ru/upload/medialibrary/e84/zaklyuchenie.doc" TargetMode="External" /><Relationship Type="http://schemas.openxmlformats.org/officeDocument/2006/relationships/hyperlink" Id="rId21" Target="https://bibirevo.mos.ru/presscenter/news/detail/5082923.html" TargetMode="External" /><Relationship Type="http://schemas.openxmlformats.org/officeDocument/2006/relationships/hyperlink" Id="rId22" Target="https://bibirevo.mos.ru/upload/medialibrary/972/pp_ps-beskudnikovo-krasnye-gorki_utverzhdaemaya-chast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2025-07-12T14:08:38Z</dcterms:created>
  <dcterms:modified xsi:type="dcterms:W3CDTF">2025-07-12T14:08:38Z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