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e2e64ec8fc4122e32e60c13489c8bdee151b8"/>
    <w:p>
      <w:pPr>
        <w:pStyle w:val="Heading3"/>
      </w:pPr>
      <w:r>
        <w:t xml:space="preserve">После реконструкции развязки на пересечении с Алтуфьевским шоссе пропускная способность МКАД увеличится минимум на 20 процентов</w:t>
      </w:r>
    </w:p>
    <w:p>
      <w:pPr>
        <w:pStyle w:val="FirstParagraph"/>
      </w:pPr>
      <w:r>
        <w:t xml:space="preserve">05.11.2020</w:t>
      </w:r>
    </w:p>
    <w:p>
      <w:pPr>
        <w:pStyle w:val="BodyText"/>
      </w:pPr>
      <w:r>
        <w:rPr>
          <w:bCs/>
          <w:b/>
        </w:rPr>
        <w:t xml:space="preserve">Рафик Загрутдинов: после реконструкции развязки на пересечении с Алтуфьевским шоссе пропускная способность МКАД увеличится минимум на 20 процентов</w:t>
      </w:r>
    </w:p>
    <w:p>
      <w:pPr>
        <w:pStyle w:val="BodyText"/>
      </w:pPr>
      <w:r>
        <w:rPr>
          <w:bCs/>
          <w:b/>
        </w:rPr>
        <w:t xml:space="preserve">«После завершения реконструкции развязки на пересечении с Алтуфьевским шоссе пропускная способность МКАД в этом районе увеличится минимум на 20 процентов, -</w:t>
      </w:r>
      <w:r>
        <w:t xml:space="preserve"> </w:t>
      </w:r>
      <w:r>
        <w:t xml:space="preserve">сообщил руководитель Департамента строительства Москвы Рафик Загрутдинов. –</w:t>
      </w:r>
      <w:r>
        <w:t xml:space="preserve"> </w:t>
      </w:r>
      <w:r>
        <w:rPr>
          <w:bCs/>
          <w:b/>
        </w:rPr>
        <w:t xml:space="preserve">Это будет достигнуто за счет строительства бокового проезда с внутренней стороны МКАД под 2 полосы движения. Боковой проезд позволит реконструировать левоповоротный съезд с Алтуфьевское шоссе при движении в центр на внутреннюю сторону МКАД, правоповоротный съезд с Алтуфьевское шоссе при движении в область на внутреннюю сторону МКАД».</w:t>
      </w:r>
    </w:p>
    <w:p>
      <w:pPr>
        <w:pStyle w:val="BodyText"/>
      </w:pPr>
      <w:r>
        <w:t xml:space="preserve">В настоящее время ведутся работы подготовительного периода.. Реконструкцию планируется завершить во II квартале 2023 года.</w:t>
      </w:r>
    </w:p>
    <w:p>
      <w:pPr>
        <w:pStyle w:val="BodyText"/>
      </w:pPr>
      <w:r>
        <w:t xml:space="preserve">Напомним, проектом предусматривается:</w:t>
      </w:r>
    </w:p>
    <w:p>
      <w:pPr>
        <w:pStyle w:val="BodyText"/>
      </w:pPr>
      <w:r>
        <w:t xml:space="preserve">- строительство нового путепровода по основному ходу Алтуфьевского шоссе, протяженностью 141,817 метра;</w:t>
      </w:r>
    </w:p>
    <w:p>
      <w:pPr>
        <w:pStyle w:val="BodyText"/>
      </w:pPr>
      <w:r>
        <w:t xml:space="preserve">- строительство направленного левоповоротного съезда с Алтуфьевского шоссе при движении в область на внешнюю сторону МКАД (в т.ч. путепровод – 223,061 м)</w:t>
      </w:r>
      <w:r>
        <w:t xml:space="preserve"> </w:t>
      </w:r>
      <w:r>
        <w:rPr>
          <w:iCs/>
          <w:i/>
        </w:rPr>
        <w:t xml:space="preserve">(2 полосы движения);</w:t>
      </w:r>
    </w:p>
    <w:p>
      <w:pPr>
        <w:pStyle w:val="BodyText"/>
      </w:pPr>
      <w:r>
        <w:t xml:space="preserve">- строительство направленного левоповоротного съезда с внешней стороны МКАД на Алтуфьевское шоссе при движении в центр</w:t>
      </w:r>
      <w:r>
        <w:t xml:space="preserve"> </w:t>
      </w:r>
      <w:r>
        <w:rPr>
          <w:iCs/>
          <w:i/>
        </w:rPr>
        <w:t xml:space="preserve">(1 полоса движения);</w:t>
      </w:r>
    </w:p>
    <w:p>
      <w:pPr>
        <w:pStyle w:val="BodyText"/>
      </w:pPr>
      <w:r>
        <w:t xml:space="preserve">- строительство бокового проезда с внутренней стороны МКАД</w:t>
      </w:r>
      <w:r>
        <w:t xml:space="preserve"> </w:t>
      </w:r>
      <w:r>
        <w:rPr>
          <w:iCs/>
          <w:i/>
        </w:rPr>
        <w:t xml:space="preserve">(2 полосы движения);</w:t>
      </w:r>
    </w:p>
    <w:p>
      <w:pPr>
        <w:pStyle w:val="BodyText"/>
      </w:pPr>
      <w:r>
        <w:t xml:space="preserve">- реконструкция правоповоротного съезда с внутренней стороны МКАД на Алтуфьевское шоссе при движении в центр</w:t>
      </w:r>
      <w:r>
        <w:t xml:space="preserve"> </w:t>
      </w:r>
      <w:r>
        <w:rPr>
          <w:iCs/>
          <w:i/>
        </w:rPr>
        <w:t xml:space="preserve">(1 полоса движения);</w:t>
      </w:r>
    </w:p>
    <w:p>
      <w:pPr>
        <w:pStyle w:val="BodyText"/>
      </w:pPr>
      <w:r>
        <w:t xml:space="preserve">- реконструкция левоповоротного съезда с Алтуфьевское шоссе при движении в центр на внутреннюю сторону МКАД (</w:t>
      </w:r>
      <w:r>
        <w:rPr>
          <w:iCs/>
          <w:i/>
        </w:rPr>
        <w:t xml:space="preserve">1 полоса движения</w:t>
      </w:r>
      <w:r>
        <w:t xml:space="preserve">);</w:t>
      </w:r>
    </w:p>
    <w:p>
      <w:pPr>
        <w:pStyle w:val="BodyText"/>
      </w:pPr>
      <w:r>
        <w:t xml:space="preserve">- реконструкция правоповоротного съезда с Алтуфьевское шоссе при движении в область на внутреннюю сторону МКАД (</w:t>
      </w:r>
      <w:r>
        <w:rPr>
          <w:iCs/>
          <w:i/>
        </w:rPr>
        <w:t xml:space="preserve">1 полоса движения</w:t>
      </w:r>
      <w:r>
        <w:t xml:space="preserve">);</w:t>
      </w:r>
    </w:p>
    <w:p>
      <w:pPr>
        <w:pStyle w:val="BodyText"/>
      </w:pPr>
      <w:r>
        <w:t xml:space="preserve">- реконструкция левоповоротного съезда с внутренней стороны МКАД на Алтуфьевское шоссе по направлению в область (</w:t>
      </w:r>
      <w:r>
        <w:rPr>
          <w:iCs/>
          <w:i/>
        </w:rPr>
        <w:t xml:space="preserve">1 полоса движения</w:t>
      </w:r>
      <w:r>
        <w:t xml:space="preserve">);</w:t>
      </w:r>
    </w:p>
    <w:p>
      <w:pPr>
        <w:pStyle w:val="BodyText"/>
      </w:pPr>
      <w:r>
        <w:t xml:space="preserve">- реконструкция правоповоротного съезда с Алтуфьевского шоссе при движении в центр на внешнюю сторону МКАД (</w:t>
      </w:r>
      <w:r>
        <w:rPr>
          <w:iCs/>
          <w:i/>
        </w:rPr>
        <w:t xml:space="preserve">1 полоса движения</w:t>
      </w:r>
      <w:r>
        <w:t xml:space="preserve">);</w:t>
      </w:r>
    </w:p>
    <w:p>
      <w:pPr>
        <w:pStyle w:val="BodyText"/>
      </w:pPr>
      <w:r>
        <w:t xml:space="preserve">- реконструкция правоповоротного съезда с внешней стороны МКАД на Алтуфьевское шоссе по направлению в область (</w:t>
      </w:r>
      <w:r>
        <w:rPr>
          <w:iCs/>
          <w:i/>
        </w:rPr>
        <w:t xml:space="preserve">2-3 полосы движения</w:t>
      </w:r>
      <w:r>
        <w:t xml:space="preserve">);</w:t>
      </w:r>
    </w:p>
    <w:p>
      <w:pPr>
        <w:pStyle w:val="BodyText"/>
      </w:pPr>
      <w:r>
        <w:rPr>
          <w:bCs/>
          <w:b/>
        </w:rPr>
        <w:t xml:space="preserve">«В этом году мы завершаем реконструкцию развязки на пересечении МКАД с Волоколамским шоссе. Мэр Москвы С.С. Собянин поставил задачу до 2023 года выполнить реконструкцию еще пяти развязок на МКАД</w:t>
      </w:r>
      <w:r>
        <w:t xml:space="preserve">», -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http://bibirevo.mos.ru/presscenter/news/true/detail/9395476.html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9395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9395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2023-11-17T09:48:24Z</dcterms:created>
  <dcterms:modified xsi:type="dcterms:W3CDTF">2023-11-17T09:48:24Z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