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ши-ветераны.-овсянников-с.в."/>
    <w:p>
      <w:pPr>
        <w:pStyle w:val="Heading3"/>
      </w:pPr>
      <w:r>
        <w:t xml:space="preserve">Наши ветераны. Овсянников С.В.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drawing>
          <wp:inline>
            <wp:extent cx="5334000" cy="84091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Овсянник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09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http://bibirevo.mos.ru/presscenter/news/true/detail/8705873.html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705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705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2025-08-05T14:46:45Z</dcterms:created>
  <dcterms:modified xsi:type="dcterms:W3CDTF">2025-08-05T14:46:45Z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