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5" w:name="X7e93b1e6a94c0b0a533fb4eceed23f2f7b43bfe"/>
    <w:p>
      <w:pPr>
        <w:pStyle w:val="Heading3"/>
      </w:pPr>
      <w:r>
        <w:t xml:space="preserve">14 ноября на Пришвина состоятся публичные слушания: Лескова ул., вл.1.стр.1.2; Пришвина ул., д. 22.</w:t>
      </w:r>
    </w:p>
    <w:p>
      <w:pPr>
        <w:pStyle w:val="FirstParagraph"/>
      </w:pPr>
      <w:r>
        <w:t xml:space="preserve">28.10.2019</w:t>
      </w:r>
    </w:p>
    <w:p>
      <w:pPr>
        <w:pStyle w:val="BodyText"/>
      </w:pPr>
      <w:r>
        <w:rPr>
          <w:bCs/>
          <w:b/>
        </w:rPr>
        <w:t xml:space="preserve">ОПОВЕЩЕНИЕ О ПРОВЕДЕНИИ ПУБЛИЧНЫХ СЛУШАНИЙ</w:t>
      </w:r>
    </w:p>
    <w:p>
      <w:pPr>
        <w:pStyle w:val="BodyText"/>
      </w:pPr>
      <w:r>
        <w:t xml:space="preserve">На публичные слушания представляются:</w:t>
      </w:r>
    </w:p>
    <w:p>
      <w:pPr>
        <w:pStyle w:val="BodyText"/>
      </w:pPr>
      <w:r>
        <w:t xml:space="preserve">- проект внесения изменений в правила землепользования и застройки города Москвы в отношении территории по адресу: ул. Лескова, вл. 1А, стр. 1, 2</w:t>
      </w:r>
      <w:r>
        <w:br/>
      </w:r>
      <w:r>
        <w:t xml:space="preserve">(кад. №№77:02:0002002:5,77:02:0002002:20);</w:t>
      </w:r>
    </w:p>
    <w:p>
      <w:pPr>
        <w:pStyle w:val="BodyText"/>
      </w:pPr>
      <w:r>
        <w:t xml:space="preserve">- проект внесения изменений в правила землепользования и застройки города Москвы в части территории по адресу: ул. Пришвина, вл. 22 (кад. № 77:02:0002013:69).</w:t>
      </w:r>
    </w:p>
    <w:p>
      <w:pPr>
        <w:pStyle w:val="BodyText"/>
      </w:pPr>
      <w:r>
        <w:t xml:space="preserve">Информационные материалы по темам публичных слушаний представлены на экспозициях по адресу: ул. Пришвина, д. 12, корп. 2 (здание управы района).</w:t>
      </w:r>
    </w:p>
    <w:p>
      <w:pPr>
        <w:pStyle w:val="BodyText"/>
      </w:pPr>
      <w:r>
        <w:t xml:space="preserve">Экспозиции открыты</w:t>
      </w:r>
      <w:r>
        <w:t xml:space="preserve"> </w:t>
      </w:r>
      <w:r>
        <w:rPr>
          <w:bCs/>
          <w:b/>
        </w:rPr>
        <w:t xml:space="preserve">с 5 по 13 ноября 2019 года.</w:t>
      </w:r>
    </w:p>
    <w:p>
      <w:pPr>
        <w:pStyle w:val="BodyText"/>
      </w:pPr>
      <w:r>
        <w:t xml:space="preserve">Часы работы: понедельник-четверг: с 08:30 до 17:00, пятница: с 08:30 до 15:00 (9, 10 ноября – выходные дни).</w:t>
      </w:r>
    </w:p>
    <w:p>
      <w:pPr>
        <w:pStyle w:val="BodyText"/>
      </w:pPr>
      <w:r>
        <w:t xml:space="preserve">На выставках проводятся консультации по темам публичных слушаний.</w:t>
      </w:r>
    </w:p>
    <w:p>
      <w:pPr>
        <w:pStyle w:val="BodyText"/>
      </w:pPr>
      <w:r>
        <w:rPr>
          <w:bCs/>
          <w:b/>
        </w:rPr>
        <w:t xml:space="preserve">Собрания</w:t>
      </w:r>
      <w:r>
        <w:t xml:space="preserve"> </w:t>
      </w:r>
      <w:r>
        <w:t xml:space="preserve">участников публичных слушаний состоятся</w:t>
      </w:r>
      <w:r>
        <w:t xml:space="preserve"> </w:t>
      </w:r>
      <w:r>
        <w:rPr>
          <w:bCs/>
          <w:b/>
        </w:rPr>
        <w:t xml:space="preserve">14 ноября 2019 года</w:t>
      </w:r>
      <w:r>
        <w:t xml:space="preserve">:</w:t>
      </w:r>
    </w:p>
    <w:p>
      <w:pPr>
        <w:pStyle w:val="BodyText"/>
      </w:pPr>
      <w:r>
        <w:t xml:space="preserve">-</w:t>
      </w:r>
      <w:r>
        <w:t xml:space="preserve"> </w:t>
      </w:r>
      <w:r>
        <w:rPr>
          <w:bCs/>
          <w:b/>
        </w:rPr>
        <w:t xml:space="preserve">в 19:00</w:t>
      </w:r>
      <w:r>
        <w:t xml:space="preserve"> </w:t>
      </w:r>
      <w:r>
        <w:t xml:space="preserve">по проекту внесения изменений в правила землепользования и застройки города Москвы в отношении территории по адресу: ул. Лескова, вл. 1А,</w:t>
      </w:r>
      <w:r>
        <w:br/>
      </w:r>
      <w:r>
        <w:t xml:space="preserve">стр. 1, 2 (кад. №№77:02:0002002:5,77:02:0002002:20), по адресу: ул. Пришвина, д. 12, корп. 2 (здание управы района, актовый зал);</w:t>
      </w:r>
    </w:p>
    <w:p>
      <w:pPr>
        <w:pStyle w:val="BodyText"/>
      </w:pPr>
      <w:r>
        <w:t xml:space="preserve">-</w:t>
      </w:r>
      <w:r>
        <w:t xml:space="preserve"> </w:t>
      </w:r>
      <w:r>
        <w:rPr>
          <w:bCs/>
          <w:b/>
        </w:rPr>
        <w:t xml:space="preserve">в 19:30</w:t>
      </w:r>
      <w:r>
        <w:t xml:space="preserve"> </w:t>
      </w:r>
      <w:r>
        <w:t xml:space="preserve">по проекту внесения изменений в правила землепользования и застройки города Москвы в части территории по адресу: ул. Пришвина, вл. 22</w:t>
      </w:r>
      <w:r>
        <w:br/>
      </w:r>
      <w:r>
        <w:t xml:space="preserve">(кад. № 77:02:0002013:69), по адресу: ул. Пришвина, д. 12, корп. 2 (здание управы района, актовый зал).</w:t>
      </w:r>
    </w:p>
    <w:p>
      <w:pPr>
        <w:pStyle w:val="BodyText"/>
      </w:pPr>
      <w:bookmarkStart w:id="20" w:name="OLE_LINK1"/>
      <w:bookmarkEnd w:id="20"/>
      <w:r>
        <w:t xml:space="preserve"> </w:t>
      </w:r>
      <w:bookmarkStart w:id="21" w:name="OLE_LINK2"/>
      <w:bookmarkEnd w:id="21"/>
      <w:r>
        <w:t xml:space="preserve"> </w:t>
      </w:r>
      <w:bookmarkStart w:id="22" w:name="OLE_LINK3"/>
      <w:bookmarkEnd w:id="22"/>
      <w:r>
        <w:t xml:space="preserve"> </w:t>
      </w:r>
      <w:r>
        <w:t xml:space="preserve">Время регистрации участников с 18:00 часов.</w:t>
      </w:r>
    </w:p>
    <w:p>
      <w:pPr>
        <w:pStyle w:val="BodyText"/>
      </w:pPr>
      <w:r>
        <w:t xml:space="preserve">В период проведения публичных слушаний участники публичных слушаний имеют право представить свои предложения и замечания по обсуждаемым проектам посредствам:</w:t>
      </w:r>
    </w:p>
    <w:p>
      <w:pPr>
        <w:pStyle w:val="BodyText"/>
      </w:pPr>
      <w:r>
        <w:t xml:space="preserve">- записи предложений и замечаний в период работы экспозиции;</w:t>
      </w:r>
    </w:p>
    <w:p>
      <w:pPr>
        <w:pStyle w:val="BodyText"/>
      </w:pPr>
      <w:r>
        <w:t xml:space="preserve">- выступления на собрании участников публичных слушаний;</w:t>
      </w:r>
    </w:p>
    <w:p>
      <w:pPr>
        <w:pStyle w:val="BodyText"/>
      </w:pPr>
      <w:r>
        <w:t xml:space="preserve">- внесения записи в книгу (журнал) регистрации участвующих в собрании участников публичных слушаний;</w:t>
      </w:r>
    </w:p>
    <w:p>
      <w:pPr>
        <w:pStyle w:val="BodyText"/>
      </w:pPr>
      <w:r>
        <w:t xml:space="preserve">- подачи в ходе собрания письменных предложений и замечаний;</w:t>
      </w:r>
    </w:p>
    <w:p>
      <w:pPr>
        <w:pStyle w:val="BodyText"/>
      </w:pPr>
      <w:r>
        <w:t xml:space="preserve">- направления в течение недели со дня проведения собрания участников публичных слушаний письменных предложений, замечаний в окружную комиссию.</w:t>
      </w:r>
    </w:p>
    <w:p>
      <w:pPr>
        <w:pStyle w:val="BodyText"/>
      </w:pPr>
      <w:r>
        <w:t xml:space="preserve">Номера контактных справочных телефонов: 8-499-207-80-30, 8-499-207-62-74.</w:t>
      </w:r>
    </w:p>
    <w:p>
      <w:pPr>
        <w:pStyle w:val="BodyText"/>
      </w:pPr>
      <w:r>
        <w:t xml:space="preserve">Почтовый адрес Окружной комиссии: 129010, Москва, пр. Мира, д. 18.</w:t>
      </w:r>
    </w:p>
    <w:p>
      <w:pPr>
        <w:pStyle w:val="BodyText"/>
      </w:pPr>
      <w:r>
        <w:t xml:space="preserve">Электронный адрес Окружной комиссии: svao-us2013@yandex.ru.</w:t>
      </w:r>
    </w:p>
    <w:p>
      <w:pPr>
        <w:pStyle w:val="BodyText"/>
      </w:pPr>
      <w:r>
        <w:t xml:space="preserve">Информационные материалы по проектам размещены на официальном сайте управы района Бибирево (bibirevo.mos.ru).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Документы:</w:t>
      </w:r>
    </w:p>
    <w:p>
      <w:pPr>
        <w:pStyle w:val="BodyText"/>
      </w:pPr>
      <w:hyperlink r:id="rId23">
        <w:r>
          <w:rPr>
            <w:rStyle w:val="Hyperlink"/>
          </w:rPr>
          <w:t xml:space="preserve">/СВАО_ЛЕСКОВА_1А_.doc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/ПС_ЛЕСКОВА 1_А_.pdf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/Распоряжение 906.PDF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/Распоряжение 379.pdf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/Пришвина, вл. 22 (кад.69)1.pdf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/Пришвина, вл. 22 (кад.69)1.docx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ПРОТОКОЛ публичных слушаний по проекту внесения изменений в правила землепользования и застройки города Москвы в отношении территории по адресу: ул. Лескова, вл. 1А, стр. 1, 2 (кад. №№77:02:0002002:5,77:02:0002002:20)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ЗАКЛЮЧЕНИЕ по результатам публичных слушаний по проекту внесения изменений в правила землепользования и застройки города Москвы в отношении территории по адресу: ул. Лескова, вл. 1А, стр. 1, 2 (кад. №№77:02:0002002:5,77:02:0002002:20)</w:t>
        </w:r>
      </w:hyperlink>
    </w:p>
    <w:p>
      <w:pPr>
        <w:pStyle w:val="BodyText"/>
      </w:pPr>
      <w:hyperlink r:id="rId31">
        <w:r>
          <w:rPr>
            <w:rStyle w:val="Hyperlink"/>
          </w:rPr>
          <w:t xml:space="preserve">ПРОТОКОЛ публичных слушаний по проекту внесения изменений в правила землепользования и застройки города Москвы в отношении территории по адресу: ул. Пришвина, вл. 22 (кад. № 77:02:0002013:69)</w:t>
        </w:r>
      </w:hyperlink>
    </w:p>
    <w:p>
      <w:pPr>
        <w:pStyle w:val="BodyText"/>
      </w:pPr>
      <w:hyperlink r:id="rId32">
        <w:r>
          <w:rPr>
            <w:rStyle w:val="Hyperlink"/>
          </w:rPr>
          <w:t xml:space="preserve">ЗАКЛЮЧЕНИЕ публичных слушаний по проекту внесения изменений в правила землепользования и застройки города Москвы в отношении территории по адресу: ул. Пришвина, вл. 22 (кад. № 77:02:0002013:69)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3">
        <w:r>
          <w:rPr>
            <w:rStyle w:val="Hyperlink"/>
          </w:rPr>
          <w:t xml:space="preserve">http://bibirevo.mos.ru/presscenter/news/true/detail/8447937.html</w:t>
        </w:r>
      </w:hyperlink>
    </w:p>
    <w:p>
      <w:pPr>
        <w:pStyle w:val="BodyText"/>
      </w:pPr>
      <w:hyperlink r:id="rId34">
        <w:r>
          <w:rPr>
            <w:rStyle w:val="Hyperlink"/>
          </w:rPr>
          <w:t xml:space="preserve">Управа района Бибирево города Москвы</w:t>
        </w:r>
      </w:hyperlink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0" Target="/&#1047;&#1072;&#1082;&#1083;&#1102;&#1095;&#1077;&#1085;&#1080;&#1077;%20&#1051;&#1077;&#1089;&#1082;&#1086;&#1074;&#1072;%201&#1040;%20&#1089;&#1072;&#1081;&#1090;..docx" TargetMode="External" /><Relationship Type="http://schemas.openxmlformats.org/officeDocument/2006/relationships/hyperlink" Id="rId32" Target="/&#1047;&#1072;&#1082;&#1083;&#1102;&#1095;&#1077;&#1085;&#1080;&#1077;%20&#1055;&#1088;&#1080;&#1096;&#1074;&#1080;&#1085;&#1072;%2022%20&#1084;&#1077;&#1090;&#1088;&#1086;%20&#1089;&#1072;&#1081;&#1090;..docx" TargetMode="External" /><Relationship Type="http://schemas.openxmlformats.org/officeDocument/2006/relationships/hyperlink" Id="rId24" Target="/&#1055;&#1057;_&#1051;&#1045;&#1057;&#1050;&#1054;&#1042;&#1040;%201_&#1040;_.pdf" TargetMode="External" /><Relationship Type="http://schemas.openxmlformats.org/officeDocument/2006/relationships/hyperlink" Id="rId28" Target="/&#1055;&#1088;&#1080;&#1096;&#1074;&#1080;&#1085;&#1072;,%20&#1074;&#1083;.%2022%20(&#1082;&#1072;&#1076;.69)1.docx" TargetMode="External" /><Relationship Type="http://schemas.openxmlformats.org/officeDocument/2006/relationships/hyperlink" Id="rId27" Target="/&#1055;&#1088;&#1080;&#1096;&#1074;&#1080;&#1085;&#1072;,%20&#1074;&#1083;.%2022%20(&#1082;&#1072;&#1076;.69)1.pdf" TargetMode="External" /><Relationship Type="http://schemas.openxmlformats.org/officeDocument/2006/relationships/hyperlink" Id="rId29" Target="/&#1055;&#1088;&#1086;&#1090;&#1086;&#1082;&#1086;&#1083;%20&#1051;&#1077;&#1089;&#1082;&#1086;&#1074;&#1072;%201&#1040;%20&#1089;&#1072;&#1081;&#1090;..docx" TargetMode="External" /><Relationship Type="http://schemas.openxmlformats.org/officeDocument/2006/relationships/hyperlink" Id="rId31" Target="/&#1055;&#1088;&#1086;&#1090;&#1086;&#1082;&#1086;&#1083;%20&#1087;&#1088;&#1080;&#1096;&#1074;&#1080;&#1085;&#1072;%2022%20&#1084;&#1077;&#1090;&#1088;&#1086;%20&#1089;&#1072;&#1081;&#1090;..docx" TargetMode="External" /><Relationship Type="http://schemas.openxmlformats.org/officeDocument/2006/relationships/hyperlink" Id="rId26" Target="/&#1056;&#1072;&#1089;&#1087;&#1086;&#1088;&#1103;&#1078;&#1077;&#1085;&#1080;&#1077;%20379.pdf" TargetMode="External" /><Relationship Type="http://schemas.openxmlformats.org/officeDocument/2006/relationships/hyperlink" Id="rId25" Target="/&#1056;&#1072;&#1089;&#1087;&#1086;&#1088;&#1103;&#1078;&#1077;&#1085;&#1080;&#1077;%20906.PDF" TargetMode="External" /><Relationship Type="http://schemas.openxmlformats.org/officeDocument/2006/relationships/hyperlink" Id="rId23" Target="/&#1057;&#1042;&#1040;&#1054;_&#1051;&#1045;&#1057;&#1050;&#1054;&#1042;&#1040;_1&#1040;_.doc" TargetMode="External" /><Relationship Type="http://schemas.openxmlformats.org/officeDocument/2006/relationships/hyperlink" Id="rId34" Target="http://bibirevo.mos.ru" TargetMode="External" /><Relationship Type="http://schemas.openxmlformats.org/officeDocument/2006/relationships/hyperlink" Id="rId33" Target="http://bibirevo.mos.ru/presscenter/news/true/detail/84479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/&#1047;&#1072;&#1082;&#1083;&#1102;&#1095;&#1077;&#1085;&#1080;&#1077;%20&#1051;&#1077;&#1089;&#1082;&#1086;&#1074;&#1072;%201&#1040;%20&#1089;&#1072;&#1081;&#1090;..docx" TargetMode="External" /><Relationship Type="http://schemas.openxmlformats.org/officeDocument/2006/relationships/hyperlink" Id="rId32" Target="/&#1047;&#1072;&#1082;&#1083;&#1102;&#1095;&#1077;&#1085;&#1080;&#1077;%20&#1055;&#1088;&#1080;&#1096;&#1074;&#1080;&#1085;&#1072;%2022%20&#1084;&#1077;&#1090;&#1088;&#1086;%20&#1089;&#1072;&#1081;&#1090;..docx" TargetMode="External" /><Relationship Type="http://schemas.openxmlformats.org/officeDocument/2006/relationships/hyperlink" Id="rId24" Target="/&#1055;&#1057;_&#1051;&#1045;&#1057;&#1050;&#1054;&#1042;&#1040;%201_&#1040;_.pdf" TargetMode="External" /><Relationship Type="http://schemas.openxmlformats.org/officeDocument/2006/relationships/hyperlink" Id="rId28" Target="/&#1055;&#1088;&#1080;&#1096;&#1074;&#1080;&#1085;&#1072;,%20&#1074;&#1083;.%2022%20(&#1082;&#1072;&#1076;.69)1.docx" TargetMode="External" /><Relationship Type="http://schemas.openxmlformats.org/officeDocument/2006/relationships/hyperlink" Id="rId27" Target="/&#1055;&#1088;&#1080;&#1096;&#1074;&#1080;&#1085;&#1072;,%20&#1074;&#1083;.%2022%20(&#1082;&#1072;&#1076;.69)1.pdf" TargetMode="External" /><Relationship Type="http://schemas.openxmlformats.org/officeDocument/2006/relationships/hyperlink" Id="rId29" Target="/&#1055;&#1088;&#1086;&#1090;&#1086;&#1082;&#1086;&#1083;%20&#1051;&#1077;&#1089;&#1082;&#1086;&#1074;&#1072;%201&#1040;%20&#1089;&#1072;&#1081;&#1090;..docx" TargetMode="External" /><Relationship Type="http://schemas.openxmlformats.org/officeDocument/2006/relationships/hyperlink" Id="rId31" Target="/&#1055;&#1088;&#1086;&#1090;&#1086;&#1082;&#1086;&#1083;%20&#1087;&#1088;&#1080;&#1096;&#1074;&#1080;&#1085;&#1072;%2022%20&#1084;&#1077;&#1090;&#1088;&#1086;%20&#1089;&#1072;&#1081;&#1090;..docx" TargetMode="External" /><Relationship Type="http://schemas.openxmlformats.org/officeDocument/2006/relationships/hyperlink" Id="rId26" Target="/&#1056;&#1072;&#1089;&#1087;&#1086;&#1088;&#1103;&#1078;&#1077;&#1085;&#1080;&#1077;%20379.pdf" TargetMode="External" /><Relationship Type="http://schemas.openxmlformats.org/officeDocument/2006/relationships/hyperlink" Id="rId25" Target="/&#1056;&#1072;&#1089;&#1087;&#1086;&#1088;&#1103;&#1078;&#1077;&#1085;&#1080;&#1077;%20906.PDF" TargetMode="External" /><Relationship Type="http://schemas.openxmlformats.org/officeDocument/2006/relationships/hyperlink" Id="rId23" Target="/&#1057;&#1042;&#1040;&#1054;_&#1051;&#1045;&#1057;&#1050;&#1054;&#1042;&#1040;_1&#1040;_.doc" TargetMode="External" /><Relationship Type="http://schemas.openxmlformats.org/officeDocument/2006/relationships/hyperlink" Id="rId34" Target="http://bibirevo.mos.ru" TargetMode="External" /><Relationship Type="http://schemas.openxmlformats.org/officeDocument/2006/relationships/hyperlink" Id="rId33" Target="http://bibirevo.mos.ru/presscenter/news/true/detail/84479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2025-08-05T14:46:24Z</dcterms:created>
  <dcterms:modified xsi:type="dcterms:W3CDTF">2025-08-05T14:46:24Z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