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a0eab453ce7ed548a6f1bf090bd746c969574"/>
    <w:p>
      <w:pPr>
        <w:pStyle w:val="Heading3"/>
      </w:pPr>
      <w:r>
        <w:t xml:space="preserve">Родители детей с инвалидностью теперь смогут накапливать дни и брать дополнительный отпуск до 24 дней подряд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t xml:space="preserve">Постановлением Правительства Российской Федерации №714 с 1 сентября 2023 года закреплено право родителей, чьи дети имеют инвалидность, «копить» дополнительные выходные дни в течение года, чтобы в дальнейшем использовать их в рамках дополнительного отпуска (до 24 дней подряд).</w:t>
      </w:r>
    </w:p>
    <w:p>
      <w:pPr>
        <w:pStyle w:val="BodyText"/>
      </w:pPr>
      <w:r>
        <w:t xml:space="preserve">До вступления данного Постановления в законную силу неиспользованные дни не суммировались и не переносились на следующий месяц.</w:t>
      </w:r>
    </w:p>
    <w:p>
      <w:pPr>
        <w:pStyle w:val="BodyText"/>
      </w:pPr>
      <w:r>
        <w:t xml:space="preserve">Теперь семья сможет комбинировать: например, в течение 6 месяцев брать по 4 дня ежемесячно, а за 6 месяцев накопить дни отдыха и воспользоваться 24-дневным перерывом в работе для прохождения реабилитации с ребенком.</w:t>
      </w:r>
    </w:p>
    <w:p>
      <w:pPr>
        <w:pStyle w:val="BodyText"/>
      </w:pPr>
      <w:r>
        <w:t xml:space="preserve">Воспользоваться данным правом может как один из родителей, так и оба, разделив дни между собой.</w:t>
      </w:r>
    </w:p>
    <w:p>
      <w:pPr>
        <w:pStyle w:val="BodyText"/>
      </w:pPr>
      <w:r>
        <w:t xml:space="preserve">Чтобы получить выходные частями или отдельным отпуском родителям необходимо предоставить работодателю следующие документы:</w:t>
      </w:r>
    </w:p>
    <w:p>
      <w:pPr>
        <w:pStyle w:val="BodyText"/>
      </w:pPr>
      <w:r>
        <w:t xml:space="preserve">- заявление о предоставлении дополнительных оплачиваемых выходных дней для ухода за детьми-инвалидами;</w:t>
      </w:r>
    </w:p>
    <w:p>
      <w:pPr>
        <w:pStyle w:val="BodyText"/>
      </w:pPr>
      <w:r>
        <w:t xml:space="preserve">- справка, подтверждающая факт установления инвалидности, выданная бюро медико-социальной экспертизы;</w:t>
      </w:r>
    </w:p>
    <w:p>
      <w:pPr>
        <w:pStyle w:val="BodyText"/>
      </w:pPr>
      <w:r>
        <w:t xml:space="preserve">- документы, подтверждающие место жительства (пребывания или фактического проживания) ребенка-инвалида; свидетельство о рождении (усыновлении) ребенка либо документ, подтверждающий установление опеки, попечительства над ребенком-инвалидом;</w:t>
      </w:r>
    </w:p>
    <w:p>
      <w:pPr>
        <w:pStyle w:val="BodyText"/>
      </w:pPr>
      <w:r>
        <w:t xml:space="preserve">- оригинал справки с места работы другого родителя о том, что на момент обращения дополнительные выходные дни в этом же месяце им не использованы или использованы частично, либо справки с места работы другого родителя о том, что от него не поступало заявления о предоставлении ему в этом же месяце дополнительных оплачиваемых выходных дней.</w:t>
      </w:r>
    </w:p>
    <w:p>
      <w:pPr>
        <w:pStyle w:val="BodyText"/>
      </w:pPr>
      <w:r>
        <w:t xml:space="preserve">Если ли же один из родителей не работает либо является индивидуальным предпринимателем, адвокатом, нотариусом, занимающимся частной практикой, необходимо представить документы, подтверждающие эти факты.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http://bibirevo.mos.ru/presscenter/news/true/detail/11908167.html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908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908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2024-07-24T07:57:49Z</dcterms:created>
  <dcterms:modified xsi:type="dcterms:W3CDTF">2024-07-24T07:57:49Z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