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8a0dd22e991c45f872b8980019f9457d0579c"/>
    <w:p>
      <w:pPr>
        <w:pStyle w:val="Heading3"/>
      </w:pPr>
      <w:r>
        <w:t xml:space="preserve">В центре соцобслуживания в Бибиреве возобновилась работа клубов по интересам</w:t>
      </w:r>
    </w:p>
    <w:p>
      <w:pPr>
        <w:pStyle w:val="FirstParagraph"/>
      </w:pPr>
      <w:r>
        <w:t xml:space="preserve">15.09.2020</w:t>
      </w:r>
    </w:p>
    <w:p>
      <w:pPr>
        <w:pStyle w:val="BodyText"/>
      </w:pPr>
      <w:r>
        <w:rPr>
          <w:bCs/>
          <w:b/>
          <w:iCs/>
          <w:i/>
        </w:rPr>
        <w:t xml:space="preserve">Клубы ТЦСО «Бибирево» после ограничений, связанных с эпидемиологической ситуацией, вновь открыты для пенсионеров и инвалидов района.</w:t>
      </w:r>
    </w:p>
    <w:p>
      <w:pPr>
        <w:pStyle w:val="BodyText"/>
      </w:pPr>
      <w:r>
        <w:t xml:space="preserve">В ТЦСО рассказали, что для участников клубов предоставляется возможность приятно проводить время, организовывать отдых и досуг, развивать новые интересы, общаться, удовлетворять культурно-просветительские потребности.</w:t>
      </w:r>
    </w:p>
    <w:p>
      <w:pPr>
        <w:pStyle w:val="BodyText"/>
      </w:pPr>
      <w:r>
        <w:rPr>
          <w:iCs/>
          <w:i/>
        </w:rPr>
        <w:t xml:space="preserve">— Мероприятия, проводимые в клубах, дают пенсионерам и людям с ограниченными возможностями уверенность в своих силах, улучшают настроение, самочувствие, замедляют процесс старения мозга, что является залогом счастливого человека! — уточняют в центре соцобслуживания «Бибирево».</w:t>
      </w:r>
    </w:p>
    <w:p>
      <w:pPr>
        <w:pStyle w:val="BodyText"/>
      </w:pPr>
      <w:r>
        <w:t xml:space="preserve">Узнать более подробную информацию о занятиях, расписании или записи в клуб можно, обратившись в ТЦСО «Бибирево» по адресу: ул. Пришвина, 12, короп. 2 (вход в здание — со стороны Парка света, кабинет № 109). Телефон: 8(499) 207-21-44.</w:t>
      </w:r>
    </w:p>
    <w:p>
      <w:pPr>
        <w:pStyle w:val="BodyText"/>
      </w:pPr>
      <w:r>
        <w:t xml:space="preserve">На базе ТЦСО можно посещать:</w:t>
      </w:r>
    </w:p>
    <w:p>
      <w:pPr>
        <w:pStyle w:val="BodyText"/>
      </w:pPr>
      <w:r>
        <w:t xml:space="preserve">1. Театральный клуб «БДТ на Пришвина» — театр для всех.</w:t>
      </w:r>
    </w:p>
    <w:p>
      <w:pPr>
        <w:pStyle w:val="BodyText"/>
      </w:pPr>
      <w:r>
        <w:t xml:space="preserve">2. Клуб «Досуг» — бильярд, шахматы, шашки, домино.</w:t>
      </w:r>
    </w:p>
    <w:p>
      <w:pPr>
        <w:pStyle w:val="BodyText"/>
      </w:pPr>
      <w:r>
        <w:t xml:space="preserve">3. Танцевальный клуб «Каблучок».</w:t>
      </w:r>
    </w:p>
    <w:p>
      <w:pPr>
        <w:pStyle w:val="BodyText"/>
      </w:pPr>
      <w:r>
        <w:t xml:space="preserve">4. Театральный клуб «Апельсин».</w:t>
      </w:r>
    </w:p>
    <w:p>
      <w:pPr>
        <w:pStyle w:val="BodyText"/>
      </w:pPr>
      <w:r>
        <w:t xml:space="preserve">5. Два музыкальных клуба — «Мелодия» и «Музыкальный горизонт».</w:t>
      </w:r>
    </w:p>
    <w:p>
      <w:pPr>
        <w:pStyle w:val="BodyText"/>
      </w:pPr>
      <w:r>
        <w:t xml:space="preserve">6. Клуб «Преодоление» по направлению художественно-прикладное творчество, объединяющий молодых инвалидов.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http://bibirevo.mos.ru/presscenter/news/detail/9235075.html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92350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92350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2025-02-03T16:29:10Z</dcterms:created>
  <dcterms:modified xsi:type="dcterms:W3CDTF">2025-02-03T16:29:10Z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