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f1870dd47cb4a60d0e4a449387de0b85e42b1"/>
    <w:p>
      <w:pPr>
        <w:pStyle w:val="Heading3"/>
      </w:pPr>
      <w:r>
        <w:t xml:space="preserve">На Корнейчука пройдет лекция о сахарном диабете</w:t>
      </w:r>
    </w:p>
    <w:p>
      <w:pPr>
        <w:pStyle w:val="FirstParagraph"/>
      </w:pPr>
      <w:r>
        <w:t xml:space="preserve">10.11.2016</w:t>
      </w:r>
    </w:p>
    <w:p>
      <w:pPr>
        <w:pStyle w:val="BodyText"/>
      </w:pPr>
      <w:r>
        <w:t xml:space="preserve">В поликлинике № 190 в пятницу, 11 ноября, состоится день открытых дверей на тему «Организация медицинской помощи больным сахарным диабетом в СВАО». Об этом информирует официальный портал мэра и правительства Москвы. Акция приурочена ко Всемирному дню борьбы с сахарным диабетом.</w:t>
      </w:r>
    </w:p>
    <w:p>
      <w:pPr>
        <w:pStyle w:val="BodyText"/>
      </w:pPr>
      <w:r>
        <w:t xml:space="preserve">«Жители столицы смогут проверить здоровье, узнать о диабете, его профилактике и лечении», — говорится в сообщении.</w:t>
      </w:r>
    </w:p>
    <w:p>
      <w:pPr>
        <w:pStyle w:val="BodyText"/>
      </w:pPr>
      <w:r>
        <w:t xml:space="preserve">Лекция начнется в 10.00 по адресу: ул. Корнейчука, д. 28.</w:t>
      </w:r>
    </w:p>
    <w:p>
      <w:pPr>
        <w:pStyle w:val="BodyText"/>
      </w:pPr>
      <w:r>
        <w:t xml:space="preserve">В центре здоровья, расположенном в Шенкурском проезде, д. 8А (филиал № 3 ДЦ № 5), можно пройти скрининг, чтобы выявить факторы риска развития сахарного диабета. При себе необходимо иметь паспорт и медицинский полис. Процедура занимает 30 минут.</w:t>
      </w:r>
    </w:p>
    <w:p>
      <w:pPr>
        <w:pStyle w:val="BodyText"/>
      </w:pPr>
      <w:r>
        <w:t xml:space="preserve">Центр работает с понедельника по пятницу с 8.00 до 20.00. Дополнительную информацию можно узнать по телефону центра: 8(499)206-04-48.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http://bibirevo.mos.ru/presscenter/news/detail/4168745.html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168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168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2025-07-18T05:30:22Z</dcterms:created>
  <dcterms:modified xsi:type="dcterms:W3CDTF">2025-07-18T05:30:22Z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