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686ad8f9eb7634e39698cd53f2f50067ad46e"/>
    <w:p>
      <w:pPr>
        <w:pStyle w:val="Heading3"/>
      </w:pPr>
      <w:r>
        <w:t xml:space="preserve">Агентство ТАСС запустило спецпроект по «Моей улице»</w:t>
      </w:r>
    </w:p>
    <w:p>
      <w:pPr>
        <w:pStyle w:val="FirstParagraph"/>
      </w:pPr>
      <w:r>
        <w:t xml:space="preserve">22.06.2016</w:t>
      </w:r>
    </w:p>
    <w:p>
      <w:pPr>
        <w:pStyle w:val="BodyText"/>
      </w:pPr>
      <w:r>
        <w:t xml:space="preserve">Спецпроект «Моя улица» запустило агентство ТАСС, идя по следам проекта, существующего в Москве. Проект ТАСС позволит проследить все изменения, которые произойдут на улицах столицы в режиме онлайн.</w:t>
      </w:r>
    </w:p>
    <w:p>
      <w:pPr>
        <w:pStyle w:val="BodyText"/>
      </w:pPr>
      <w:r>
        <w:t xml:space="preserve">Информационное агентство ТАСС позволило с помощью своего проекта наблюдать в режиме онлайн все будущие изменения, которые грядут на улицах Москвы. Кроме основного изменения улиц как таковых, в проекте можно будет оценить и изменения движения транспорта, причем как общественного, так и личного. Для этого на сайте есть специальные разделы.</w:t>
      </w:r>
    </w:p>
    <w:p>
      <w:pPr>
        <w:pStyle w:val="BodyText"/>
      </w:pPr>
      <w:r>
        <w:t xml:space="preserve">Жители Москвы могли принять участие в проекте «Моя улица» и вносить изменения в работы, которые будут проводиться на улицах города. С помощью проекта «Активный гражданин» они могли голосовать или предлагать свои варианты улучшения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http://bibirevo.mos.ru/presscenter/news/detail/3204249.html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04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3204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2025-06-18T07:06:49Z</dcterms:created>
  <dcterms:modified xsi:type="dcterms:W3CDTF">2025-06-18T07:06:49Z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