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20f894b7eba2edbb40a4b7e80847e4a07425a"/>
    <w:p>
      <w:pPr>
        <w:pStyle w:val="Heading3"/>
      </w:pPr>
      <w:r>
        <w:t xml:space="preserve">График социальных выплат москвичам за апрель и май опубликован ТЦСО "Бибирево"</w:t>
      </w:r>
    </w:p>
    <w:p>
      <w:pPr>
        <w:pStyle w:val="FirstParagraph"/>
      </w:pPr>
      <w:r>
        <w:t xml:space="preserve">11.04.2016</w:t>
      </w:r>
    </w:p>
    <w:p>
      <w:pPr>
        <w:pStyle w:val="BodyText"/>
      </w:pPr>
      <w:r>
        <w:rPr>
          <w:bCs/>
          <w:b/>
        </w:rPr>
        <w:t xml:space="preserve">"Не за горами май, а он славится не только длинными выходными, но и изменениями графиков доставки городских доплат к пенсиям, пособий и других социальных выплат" -  сообщают специалисты Территориального центра социального обслуживания.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График выплат в Москве за апрель и май 2016 года:</w:t>
      </w:r>
      <w:r>
        <w:br/>
      </w:r>
      <w:r>
        <w:t xml:space="preserve">по 14 апреля 2016 года – по установленному графику;</w:t>
      </w:r>
      <w:r>
        <w:br/>
      </w:r>
      <w:r>
        <w:t xml:space="preserve">15 апреля 2016 года – за 15 и 17 апреля;</w:t>
      </w:r>
      <w:r>
        <w:br/>
      </w:r>
      <w:r>
        <w:t xml:space="preserve">16 апреля 2016 года – за 16 и 18 апреля;</w:t>
      </w:r>
      <w:r>
        <w:br/>
      </w:r>
      <w:r>
        <w:t xml:space="preserve">3 мая 2016 года – за 3 мая;</w:t>
      </w:r>
      <w:r>
        <w:br/>
      </w:r>
      <w:r>
        <w:t xml:space="preserve">4 мая 2016 года – за 4 и 6 мая;</w:t>
      </w:r>
      <w:r>
        <w:br/>
      </w:r>
      <w:r>
        <w:t xml:space="preserve">5 мая 2016 года – за 5 и 7 мая;</w:t>
      </w:r>
      <w:r>
        <w:br/>
      </w:r>
      <w:r>
        <w:t xml:space="preserve">6 мая 2016 года – за 8 и 9 мая;</w:t>
      </w:r>
      <w:r>
        <w:br/>
      </w:r>
      <w:r>
        <w:t xml:space="preserve">с 10 мая 2016 года – по установленному графику.</w:t>
      </w:r>
    </w:p>
    <w:p>
      <w:pPr>
        <w:pStyle w:val="BodyText"/>
      </w:pPr>
      <w:r>
        <w:t xml:space="preserve">Информация предоставлена Департаментом труда и социальной защиты населения  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http://bibirevo.mos.ru/presscenter/news/detail/2750546.html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750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750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2025-07-04T22:38:07Z</dcterms:created>
  <dcterms:modified xsi:type="dcterms:W3CDTF">2025-07-04T22:38:07Z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