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0eb7e9958da5e192cabb16eeee22aa3bceb61"/>
    <w:p>
      <w:pPr>
        <w:pStyle w:val="Heading3"/>
      </w:pPr>
      <w:r>
        <w:t xml:space="preserve">Пожар на автостоянке в Бибиреве возник из-за сварочных работ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rPr>
          <w:bCs/>
          <w:b/>
        </w:rPr>
        <w:t xml:space="preserve">В ночь на 26 марта пожарно-спасательным подразделениям пришлось бороться с огнём на территории МГСА «Автостоянка Контакт», расположенном на Алтуфьевском шоссе, владение 102 «В».</w:t>
      </w:r>
    </w:p>
    <w:p>
      <w:pPr>
        <w:pStyle w:val="BodyText"/>
      </w:pPr>
      <w:r>
        <w:t xml:space="preserve">В результате пожара в пяти металлических гаражных боксах обгорела отделка стен, в двух – пострадали личное имущество владельцев и их автомобили.  Общая площадь пожара составила 80 квадратных метров.</w:t>
      </w:r>
    </w:p>
    <w:p>
      <w:pPr>
        <w:pStyle w:val="BodyText"/>
      </w:pPr>
      <w:r>
        <w:t xml:space="preserve">Предполагаемая причина пожара - нарушение правил пожарной безопасности при проведении сварочных работ в гаражном боксе. По словам специалистов, только благодаря тому, что пожарные своевременно прибыли к месту ЧП, удалось избежать худшего: распространения пламени на большую площадь и ущерба для здоровья людей.</w:t>
      </w:r>
    </w:p>
    <w:p>
      <w:pPr>
        <w:pStyle w:val="BodyText"/>
      </w:pPr>
      <w:r>
        <w:t xml:space="preserve">Управление МЧС по СВАО напоминает, что сварочные работы в  ГСК могут проводиться только по согласованию с руководством и при обеспечении противопожарных мероприятий с привлечением соседей по гаражам с обоих сторон. Иначе говоря, чтоб соседи были на месте и гаражи их были открыты.</w:t>
      </w:r>
    </w:p>
    <w:p>
      <w:pPr>
        <w:pStyle w:val="BodyText"/>
      </w:pPr>
      <w:r>
        <w:t xml:space="preserve">Локальное возгорание в гаражном боксе может быстро превратиться в крупный пожар. Пожары в гаражах часто сопровождаются взрывами, ведь в гаражах находится множество взрывоопасных предметов — бензобаков, газовых баллонов, канистр с топливом и пр.</w:t>
      </w:r>
    </w:p>
    <w:p>
      <w:pPr>
        <w:pStyle w:val="BodyText"/>
      </w:pPr>
      <w:r>
        <w:t xml:space="preserve">Чаще всего гараж не стоит особняком, а является частью комплексной постройки. В случае возгорания одного объекта огонь быстро распространяется на все строения, что приносит большие материальные убытки. Для обеспечения надлежащего уровня пожарной безопасности в гаражах нужно не только неукоснительно соблюдать установленные противопожарные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http://bibirevo.mos.ru/presscenter/news/detail/2668581.html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68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68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2025-07-12T10:01:00Z</dcterms:created>
  <dcterms:modified xsi:type="dcterms:W3CDTF">2025-07-12T10:01:00Z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