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5fc8ef62793d07ea3ab3491c2dd89c9fcc056"/>
    <w:p>
      <w:pPr>
        <w:pStyle w:val="Heading3"/>
      </w:pPr>
      <w:r>
        <w:t xml:space="preserve">В автобусах, троллейбусах и трамваях с начала года проехали 1,5 миллиарда пассажиров</w:t>
      </w:r>
    </w:p>
    <w:p>
      <w:pPr>
        <w:pStyle w:val="FirstParagraph"/>
      </w:pPr>
      <w:r>
        <w:t xml:space="preserve">10.12.2015</w:t>
      </w:r>
    </w:p>
    <w:p>
      <w:pPr>
        <w:pStyle w:val="BodyText"/>
      </w:pPr>
      <w:r>
        <w:t xml:space="preserve">Количество пассажиров, которых перевезли с начала 2015 года столичные автобусы, троллейбусы и трамваи, перевалило за полтора миллиарда человек. Об этом МОСЛЕНТЕ сообщили в ГУП «Мосгортранс».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пресс-службе транспортного предприятия отметили, что в будние дни пассажиропоток на маршрутах наземного общественного транспорта столицы в среднем достигает 5,8 миллиона, а в отдельные дни превышает шесть миллионов пассажиров.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этом году мы открыли 22 новых маршрута, в их числе три ночных, закупили 198 автобусов, оснастили бесплатным доступом к интернету более 400 остановок по всему городу. Все это способствует привлечению пассажиров ‒ сегодня столичные автобусы, троллейбусы и трамваи за год перевозят на 70 миллионов человек больше, чем это было 5 лет назад», ‒ приводятся в сообщении слова генерального директора «Мосгортранса» Евгения Михайлова.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в Москве действуют 670 автобусных, 84 троллейбусных и 46 трамвайных маршрутов. Ежедневно на городские линии выходят около пяти тысяч автобусов, 1,1 тысячи троллейбусов и 650 трамваев. При этом один трамвай в день перевозит около 1,3 тысячи человек, троллейбус — примерно 950 человек, а на автобус в среднем приходится 800 пассажиров в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http://bibirevo.mos.ru/presscenter/news/detail/2366720.html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66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66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2024-06-29T16:39:18Z</dcterms:created>
  <dcterms:modified xsi:type="dcterms:W3CDTF">2024-06-29T16:39:18Z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