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dcca9a45b3c506acf5d08f8177d9088884a3ff2"/>
    <w:p>
      <w:pPr>
        <w:pStyle w:val="Heading3"/>
      </w:pPr>
      <w:r>
        <w:t xml:space="preserve">ПРОТОКОЛ публичных слушаний № 6/13 от 1 октября 2015 года по проекту межевания территории квартала, ограниченного улицами: Шенкурский проезд, Лескова, Алтуфьевское шоссе, ул. Пришвина</w:t>
      </w:r>
    </w:p>
    <w:p>
      <w:pPr>
        <w:pStyle w:val="FirstParagraph"/>
      </w:pPr>
      <w:r>
        <w:t xml:space="preserve">26.10.2015</w:t>
      </w:r>
    </w:p>
    <w:p>
      <w:pPr>
        <w:pStyle w:val="BodyText"/>
      </w:pPr>
      <w:r>
        <w:t xml:space="preserve">«УТВЕРЖДАЮ»</w:t>
      </w:r>
    </w:p>
    <w:p>
      <w:pPr>
        <w:pStyle w:val="BodyText"/>
      </w:pPr>
      <w:r>
        <w:t xml:space="preserve">Председатель Комиссии по вопросам градостроительства,</w:t>
      </w:r>
    </w:p>
    <w:p>
      <w:pPr>
        <w:pStyle w:val="BodyText"/>
      </w:pPr>
      <w:r>
        <w:t xml:space="preserve">землепользования и застройки при Правительстве Москвы</w:t>
      </w:r>
    </w:p>
    <w:p>
      <w:pPr>
        <w:pStyle w:val="BodyText"/>
      </w:pPr>
      <w:r>
        <w:t xml:space="preserve">в Северо-Восточном административном округе города Москвы</w:t>
      </w:r>
    </w:p>
    <w:p>
      <w:pPr>
        <w:pStyle w:val="BodyText"/>
      </w:pPr>
      <w:r>
        <w:t xml:space="preserve">(подпись на оригинале) В.Ю. Виноградов</w:t>
      </w:r>
    </w:p>
    <w:p>
      <w:pPr>
        <w:pStyle w:val="BodyText"/>
      </w:pPr>
      <w:r>
        <w:t xml:space="preserve">«15» октября 2015 года</w:t>
      </w:r>
    </w:p>
    <w:p>
      <w:pPr>
        <w:pStyle w:val="BodyText"/>
      </w:pPr>
      <w:r>
        <w:rPr>
          <w:bCs/>
          <w:b/>
        </w:rPr>
        <w:t xml:space="preserve">ПРОТОКОЛ</w:t>
      </w:r>
    </w:p>
    <w:p>
      <w:pPr>
        <w:pStyle w:val="BodyText"/>
      </w:pPr>
      <w:r>
        <w:rPr>
          <w:bCs/>
          <w:b/>
        </w:rPr>
        <w:t xml:space="preserve">публичных слушаний № 6/13 от 1 октября 2015 года</w:t>
      </w:r>
    </w:p>
    <w:p>
      <w:pPr>
        <w:pStyle w:val="BodyText"/>
      </w:pPr>
      <w:r>
        <w:rPr>
          <w:bCs/>
          <w:b/>
        </w:rPr>
        <w:t xml:space="preserve">по проекту межевания территории квартала, ограниченного улицами: Шенкурский проезд, Лескова, Алтуфьевское шоссе, ул. Пришвина</w:t>
      </w:r>
    </w:p>
    <w:p>
      <w:pPr>
        <w:pStyle w:val="BodyText"/>
      </w:pPr>
      <w:r>
        <w:t xml:space="preserve">Общие сведения о проекте, представленном на публичные слушания:</w:t>
      </w:r>
    </w:p>
    <w:p>
      <w:pPr>
        <w:pStyle w:val="BodyText"/>
      </w:pPr>
      <w:r>
        <w:t xml:space="preserve">Территория разработки: город Москва, Северо-Восточный административный округ, район Бибирево, материалы по проекту межевания территории квартала, ограниченного улицами: Шенкурский проезд, Лескова, Алтуфьевское шоссе, Пришвина.</w:t>
      </w:r>
    </w:p>
    <w:p>
      <w:pPr>
        <w:pStyle w:val="BodyText"/>
      </w:pPr>
      <w:r>
        <w:t xml:space="preserve">Сроки разработки: 2014 г.</w:t>
      </w:r>
    </w:p>
    <w:p>
      <w:pPr>
        <w:pStyle w:val="BodyText"/>
      </w:pPr>
      <w:r>
        <w:t xml:space="preserve">Организация – заказчик: Департамент городского имущества города Москвы, 115054, Москва, ул. Бахрушина, д.20; тел. (495) 959-18-88; электронный адрес: dgi@mos.ru</w:t>
      </w:r>
    </w:p>
    <w:p>
      <w:pPr>
        <w:pStyle w:val="BodyText"/>
      </w:pPr>
      <w:r>
        <w:t xml:space="preserve">Организация – разработчик: ГУП «НИ и ПИ Генплана Москвы», 125047, Москва, 2-ая Брестская улица, д. 2/14, тел. 8-499-250-15-08, электронный адрес: info@genplanmos.ru</w:t>
      </w:r>
    </w:p>
    <w:p>
      <w:pPr>
        <w:pStyle w:val="BodyText"/>
      </w:pPr>
      <w:r>
        <w:t xml:space="preserve">Сроки проведения публичных слушаний: оповещение опубликовано в окружной газете «Звездный бульвар» № 32 (446), выход в свет 31.08.2015, экспозиция проведена с 07.09.2015 по 18.09.2015, собрание состоялось 22.09.2015.</w:t>
      </w:r>
    </w:p>
    <w:p>
      <w:pPr>
        <w:pStyle w:val="BodyText"/>
      </w:pPr>
      <w:r>
        <w:t xml:space="preserve">Формы оповещения о проведении публичных слушаний: оповещение опубликовано в окружной газете «Звездный бульвар» № 32 (446), выход в свет 31.08.2015, на официальном сайте управы района Бибирево http://bibirevo.mos.ru, на информационных стендах и подъездах жилых домов района, направлено в Московскую городскую Думу и муниципальное Собрание внутригородского муниципального образования Бибирево в городе Москве.</w:t>
      </w:r>
    </w:p>
    <w:p>
      <w:pPr>
        <w:pStyle w:val="BodyText"/>
      </w:pPr>
      <w:r>
        <w:t xml:space="preserve">Место проведения публичных слушаний:</w:t>
      </w:r>
    </w:p>
    <w:p>
      <w:pPr>
        <w:pStyle w:val="BodyText"/>
      </w:pPr>
      <w:r>
        <w:t xml:space="preserve">Экспозиция проведена по адресу: ул. Пришвина, д. 12, корпус 2, 2 этаж (управа района Бибирево) с 07.09.2015 по 18.09.2015. Часы работы: понедельник – четверг с 8:00 – 17:00; пятница с 8:00 до 14:45 (суббота, воскресенье - выходные дни).</w:t>
      </w:r>
    </w:p>
    <w:p>
      <w:pPr>
        <w:pStyle w:val="BodyText"/>
      </w:pPr>
      <w:r>
        <w:t xml:space="preserve">Собрание участников публичных слушаний: проведено 22.09.2015 по адресу: 127549, г. Москва, ул. Пришвина, д. 12, корп. 2, 3 этаж (управа района Бибирево), актовый зал в 19.00.</w:t>
      </w:r>
    </w:p>
    <w:p>
      <w:pPr>
        <w:pStyle w:val="BodyText"/>
      </w:pPr>
      <w:r>
        <w:t xml:space="preserve">Участники публичных слушаний:</w:t>
      </w:r>
    </w:p>
    <w:p>
      <w:pPr>
        <w:pStyle w:val="BodyText"/>
      </w:pPr>
      <w:r>
        <w:t xml:space="preserve">Экспозицию посетило 10 человек, количество записей в книге учета посетителей и записи предложений и замечаний оставили 10 человек.</w:t>
      </w:r>
    </w:p>
    <w:p>
      <w:pPr>
        <w:pStyle w:val="BodyText"/>
      </w:pPr>
      <w:r>
        <w:t xml:space="preserve">В собрании приняло участие всего 56 человек, из них зарегистрировались: жители – 53 человека; правообладатели земельных участков, объектов капитального строительства, жилых и нежилых помещений на территории района Бибирево – 0 человек; депутаты муниципального Собрания внутригородского муниципального образования «Бибирево» в городе Москве – 3 человека.</w:t>
      </w:r>
    </w:p>
    <w:p>
      <w:pPr>
        <w:pStyle w:val="BodyText"/>
      </w:pPr>
      <w:r>
        <w:t xml:space="preserve">На собрании присутствовали представители органов власти – 9 человек.</w:t>
      </w:r>
    </w:p>
    <w:p>
      <w:pPr>
        <w:pStyle w:val="BodyText"/>
      </w:pPr>
      <w:r>
        <w:t xml:space="preserve">В ходе собрания поступило 53 предложения и замечания.</w:t>
      </w:r>
    </w:p>
    <w:p>
      <w:pPr>
        <w:pStyle w:val="BodyText"/>
      </w:pPr>
      <w:r>
        <w:t xml:space="preserve">После проведения собрания предложений и замечаний не поступило.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2640"/>
        <w:gridCol w:w="2640"/>
        <w:gridCol w:w="2640"/>
      </w:tblGrid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Предложения и замечания участников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публичных слушаний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количество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приложение</w:t>
            </w:r>
          </w:p>
        </w:tc>
      </w:tr>
      <w:tr>
        <w:tc>
          <w:tcPr/>
          <w:p>
            <w:pPr>
              <w:jc w:val="left"/>
            </w:pPr>
            <w:r>
              <w:t xml:space="preserve">Поступившие в период работы экспозиции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10</w:t>
            </w:r>
          </w:p>
        </w:tc>
        <w:tc>
          <w:tcPr/>
          <w:p>
            <w:pPr>
              <w:jc w:val="left"/>
            </w:pPr>
            <w:r>
              <w:t xml:space="preserve">приложение № 1</w:t>
            </w:r>
          </w:p>
        </w:tc>
      </w:tr>
      <w:tr>
        <w:tc>
          <w:tcPr/>
          <w:p>
            <w:pPr>
              <w:jc w:val="left"/>
            </w:pPr>
            <w:r>
              <w:t xml:space="preserve">Поступившие во время проведения собрания участников публичных слушаний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53</w:t>
            </w:r>
          </w:p>
        </w:tc>
        <w:tc>
          <w:tcPr/>
          <w:p>
            <w:pPr>
              <w:jc w:val="left"/>
            </w:pPr>
            <w:r>
              <w:t xml:space="preserve">приложение № 2</w:t>
            </w:r>
          </w:p>
        </w:tc>
      </w:tr>
      <w:tr>
        <w:tc>
          <w:tcPr/>
          <w:p>
            <w:pPr>
              <w:jc w:val="left"/>
            </w:pPr>
            <w:r>
              <w:t xml:space="preserve">Поступившие после проведения собрания участников публичных слушаний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t xml:space="preserve">Подписи членов комиссии на оригинале.</w:t>
      </w:r>
    </w:p>
    <w:p>
      <w:pPr>
        <w:pStyle w:val="BodyText"/>
      </w:pPr>
      <w:hyperlink r:id="rId20">
        <w:r>
          <w:rPr>
            <w:rStyle w:val="Hyperlink"/>
          </w:rPr>
          <w:t xml:space="preserve">Заключение: Шенкурский-Лескова-Алт-Пришвина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http://bibirevo.mos.ru/presscenter/news/detail/2252642.html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Бибирево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/upload/medialibrary/485/zaklyuchenie-1-shenkurskiy_leskova_alt_prishvina.doc" TargetMode="External" /><Relationship Type="http://schemas.openxmlformats.org/officeDocument/2006/relationships/hyperlink" Id="rId22" Target="http://bibirevo.mos.ru" TargetMode="External" /><Relationship Type="http://schemas.openxmlformats.org/officeDocument/2006/relationships/hyperlink" Id="rId21" Target="http://bibirevo.mos.ru/presscenter/news/detail/225264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/upload/medialibrary/485/zaklyuchenie-1-shenkurskiy_leskova_alt_prishvina.doc" TargetMode="External" /><Relationship Type="http://schemas.openxmlformats.org/officeDocument/2006/relationships/hyperlink" Id="rId22" Target="http://bibirevo.mos.ru" TargetMode="External" /><Relationship Type="http://schemas.openxmlformats.org/officeDocument/2006/relationships/hyperlink" Id="rId21" Target="http://bibirevo.mos.ru/presscenter/news/detail/225264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2025-07-22T04:41:21Z</dcterms:created>
  <dcterms:modified xsi:type="dcterms:W3CDTF">2025-07-22T04:41:21Z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