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f5974d09a359cbaf6a1e0687ae6bdd8f9a64f"/>
    <w:p>
      <w:pPr>
        <w:pStyle w:val="Heading3"/>
      </w:pPr>
      <w:r>
        <w:t xml:space="preserve">Начальник 4 отдела МЧС провел урок в кадетских классах школы №1114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t xml:space="preserve">На уроке – необычный учитель.... Чудеса? Нет. Самые обычные кадетские будни.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задал тон этим «превращениям» начальник четвертого отдела надзорной деятельности Цветков Евгений Александрович.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провел урок в школе № 1114 в 7-8 кадетских классах, посвященный дню Гражданской обороны. Евгений рассказал об истории мировой гражданской обороны и организации мероприятий гражданской обороны.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гражданская оборона выполняет основные задачи, направленные на защиту населения и экономики, а также осуществляет комплекс мероприятий по оповещению населения, эвакуации населения, материальных и культурных ценностей, инженерной, радиационной, химической, медицинской, противопожарной защите, а также обучение населения в области гражданской обороны.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Эвакуация населения, решение вопросов жизнеобеспечения людей, оказавшихся в зоне чрезвычайной ситуации, восстановление пострадавших объектов и коммуникаций, сопровождение гуманитарных грузов, сохранение культурного наследия – вот лишь некоторые из задач, выполнение которых является прерогативой гражданской обороны.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Посмотрев презентацию, ребята узнали основные этапы создания, развития, совершенствования системы Гражданской обороны в СССР 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http://bibirevo.mos.ru/presscenter/news/detail/2203295.html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03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03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2025-06-24T09:13:10Z</dcterms:created>
  <dcterms:modified xsi:type="dcterms:W3CDTF">2025-06-24T09:13:10Z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