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b98c7130ee59a90ea02098447721e6e359d08"/>
    <w:p>
      <w:pPr>
        <w:pStyle w:val="Heading3"/>
      </w:pPr>
      <w:r>
        <w:t xml:space="preserve">Собянин: Путь из Зеленограда в Москву стал в 2 раза короче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t xml:space="preserve">В ходе торжественной церемонии запуска поезда легкого метро до Зеленограда мэр Москвы Сергей Собянин напомнил, что в столице создали программу развития городского транспортного узла и, в частности, пригородного сообщения.</w:t>
      </w:r>
    </w:p>
    <w:p>
      <w:pPr>
        <w:pStyle w:val="BodyText"/>
      </w:pPr>
      <w:r>
        <w:t xml:space="preserve">«Эта «Ласточка» хоть птица и маленькая, но очень мощная, потому что почти 1,4 тыс. человек могут войти в этот состав и с комфортом доехать до Москвы», - отметил в ходе торжественной церемонии запуска движения министр транспорта РФ Максим Соколов.</w:t>
      </w:r>
    </w:p>
    <w:p>
      <w:pPr>
        <w:pStyle w:val="BodyText"/>
      </w:pPr>
      <w:r>
        <w:t xml:space="preserve">На это Сергей Собянин заметил, что в соответствии с поручением президента и правительства РФ, создана программа развития московского транспортного узла и ключевым ее направлением является развитие пригородного сообщения.</w:t>
      </w:r>
    </w:p>
    <w:p>
      <w:pPr>
        <w:pStyle w:val="BodyText"/>
      </w:pPr>
      <w:r>
        <w:t xml:space="preserve">«В пригородах Москвы перевозится в год 680 млн пассажиров. Это практически половина всех пригородных пассажиров России», - отметил Сергей Собянин.</w:t>
      </w:r>
    </w:p>
    <w:p>
      <w:pPr>
        <w:pStyle w:val="BodyText"/>
      </w:pPr>
      <w:r>
        <w:t xml:space="preserve">Отдельно Сергей Собянин рассказал, что запуск нового типа вагонов позволит не только оперативно добираться до района Москвы, который находится за пределами МКАД, но и совершать комфортабельные пригородные поездки. Например, до Твери можно будет добраться всего за 1,5 часа. При этом максимальная стоимость билета составит всего 400 рублей.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http://bibirevo.mos.ru/presscenter/news/detail/2194851.html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94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94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2025-01-28T09:53:06Z</dcterms:created>
  <dcterms:modified xsi:type="dcterms:W3CDTF">2025-01-28T09:53:06Z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