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5a500745139391d9734c91afb277d75d3bd4"/>
    <w:p>
      <w:pPr>
        <w:pStyle w:val="Heading3"/>
      </w:pPr>
      <w:r>
        <w:t xml:space="preserve">Собянин: Исторический центр Москвы возвращают пешеходам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t xml:space="preserve">23 июля 2015 г. Мэр Москвы Сергей Собянин осмотрел ход комплексного благоустройства Мясницкой улицы, которое проводится в рамках программы "Моя улица".</w:t>
      </w:r>
    </w:p>
    <w:p>
      <w:pPr>
        <w:pStyle w:val="BodyText"/>
      </w:pPr>
      <w:r>
        <w:t xml:space="preserve">«Мы находимся на одной из старейших улиц Москвы - на Мясницкой. Не только одной из старейших, но и самых красивых, наверное, улиц. К сожалению, она в последние годы больше превратилась в автомобильный проезд, потому что здесь были узкие тротуары, не были отремонтированы фасады, огромное количество рекламных вывесок, проводов и так далее. И она, конечно, для москвичей если не была потеряна, но по крайней мере была незаметна, как такая удивительная жемчужина городская. Сегодня даже уже в ходе ремонта мы видим, как она возрождается»,- сказал Сергей Собянин.</w:t>
      </w:r>
    </w:p>
    <w:p>
      <w:pPr>
        <w:pStyle w:val="BodyText"/>
      </w:pPr>
      <w:r>
        <w:t xml:space="preserve">Так же Сергей Собянин пояснил, что будут отремонтированы фасады зданий, убраны лишние вывески и провода. «Создается новая пешеходная зона, увеличивается ширина тротуаров, благоустраивается. Будет новое освещение, я думаю, что это будет одна из самых излюбленных улиц для Москвы, для москвичей и гостей столицы. Это один из примеров того, что мы делаем на других улицах Москвы. Сегодня 50 улиц находятся в реконструкции: и вылетные магистрали, и исторические улицы», - отметил мэр Москвы.</w:t>
      </w:r>
    </w:p>
    <w:p>
      <w:pPr>
        <w:pStyle w:val="BodyText"/>
      </w:pPr>
      <w:r>
        <w:t xml:space="preserve">На ул. Мясницкая появится широкая пешеходная зона, четырехполосное движение автомобилей превратится в организовано двухполосное, появятся удобные парковочные карманы.</w:t>
      </w:r>
    </w:p>
    <w:p>
      <w:pPr>
        <w:pStyle w:val="BodyText"/>
      </w:pPr>
      <w:r>
        <w:t xml:space="preserve">Гранитная плитка украсит новые тротуары. Запланирован ремонт 26 фасадов домов и установка архитектурную подсветку, монтаж декоративных светильников, установка около 150 фонарей и 400 архитектурных форм – скамеек, урн, цветочных вазонов. Также планируется высадить деревья и кустарники. Подвальные окна-решетки с американскими призмами конца XIX – начала XX века, которые во время реконструкции нашли замурованными под асфальтом, отреставрируют и вернут на Мясницкую.</w:t>
      </w:r>
    </w:p>
    <w:p>
      <w:pPr>
        <w:pStyle w:val="BodyText"/>
      </w:pPr>
      <w:r>
        <w:t xml:space="preserve">«Мясницкая улица входит в число 50 городских улиц и магистралей, на которых в этом году мы проводим комплексное благоустройство. Работы на Мясницкой будут закончены через месяц, в август», отметил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http://bibirevo.mos.ru/presscenter/news/detail/2026356.html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2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2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2025-05-19T21:52:55Z</dcterms:created>
  <dcterms:modified xsi:type="dcterms:W3CDTF">2025-05-19T21:52:55Z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