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71705e04c3f93cc813f71362035cc8989bb947"/>
    <w:p>
      <w:pPr>
        <w:pStyle w:val="Heading3"/>
      </w:pPr>
      <w:r>
        <w:t xml:space="preserve">Тариф на парковку останется прежним на 90% московских улиц</w:t>
      </w:r>
    </w:p>
    <w:p>
      <w:pPr>
        <w:pStyle w:val="FirstParagraph"/>
      </w:pPr>
      <w:r>
        <w:t xml:space="preserve">21.07.2015</w:t>
      </w:r>
    </w:p>
    <w:p>
      <w:pPr>
        <w:pStyle w:val="BodyText"/>
      </w:pPr>
      <w:r>
        <w:t xml:space="preserve">Заместитель мэра Москвы Максим Ликсутов сообщил, что тариф оплата парковки на большинстве улиц в центре Москвы останется прежней.</w:t>
      </w:r>
    </w:p>
    <w:p>
      <w:pPr>
        <w:pStyle w:val="BodyText"/>
      </w:pPr>
      <w:r>
        <w:t xml:space="preserve">"Стоимость парковки на более чем 90 процентах платных парковок в текущем году не изменится",- сказал Максим Ликсутов, сославшись на соответствующее решение, принятое сегодня на заседании президиума городского правительства.</w:t>
      </w:r>
    </w:p>
    <w:p>
      <w:pPr>
        <w:pStyle w:val="BodyText"/>
      </w:pPr>
      <w:r>
        <w:br/>
      </w:r>
    </w:p>
    <w:p>
      <w:pPr>
        <w:pStyle w:val="BodyText"/>
      </w:pPr>
      <w:r>
        <w:t xml:space="preserve">Между тем, по словам Ликсутова, на 75 улицах, расположенных в пределах Бульварного кольца, с 10 августа будет введен дифференцированный тариф на парковку. Так, ежедневно, в период с 08:00 до 20:00 мск, стоимость первого часа стоянки здесь будет составлять, как и сейчас, 80 рублей. Однако, за второй и последующие часы автомобилистам придется платить 130 рублей. "В вечернее и ночное время, то есть с 20:00 до 08:00 мск, будет действовать привычная система оплаты - 80 рублей в час",- отметил Максим Ликсутов.</w:t>
      </w:r>
    </w:p>
    <w:p>
      <w:pPr>
        <w:pStyle w:val="BodyText"/>
      </w:pPr>
      <w:r>
        <w:t xml:space="preserve">Дифференцированный тариф назвали "точечным решением", которое распространяется на 6,5% платных парковочных мест из 45 тысяч действующих платных парковок в городе. "Конкретные улицы были выбраны после глубокого анализа, проведенного экспертами из Московского автомобильно-дорожного института /МАДИ/",- заметил Максим Ликсутов. Так же, ученые отмечали, что дифференцированный тариф на ряде улиц позволит ускорить движение в центре города, уменьшить количество дорожно-транспортных происшествий. Кроме того, по их мнению, введение прогрессивного тарифа позволит сократить количество нарушителей правил дорожного движения в зоне Бульварного кольца на 50%.</w:t>
      </w:r>
    </w:p>
    <w:p>
      <w:pPr>
        <w:pStyle w:val="BodyText"/>
      </w:pPr>
      <w:r>
        <w:t xml:space="preserve">Ликсутов подчеркнул, что жители центра Москвы выиграют от введения дифференцированного тарифа. "Это позволит им, используя свое резидентное разрешение, также без затруднений находить легальное парковочное место, при этом условия получения резидентного разрешения и его стоимость не изменится",- сказал заммэра.</w:t>
      </w:r>
    </w:p>
    <w:p>
      <w:pPr>
        <w:pStyle w:val="BodyText"/>
      </w:pPr>
      <w:r>
        <w:t xml:space="preserve">Кроме того, на заседании Президиума Правительства Москвы принято решение предоставить право на бесплатное получение резидентных парковочных разрешений (как для ветеранов Великой Отечественной войны) автомобилистам из числа Героев Советского Союза, Героев Российской Федерации, полных кавалеров ордена Славы, Героев Социалистического Труда, Героев Труда Российской Федерации, полных кавалеров ордена Трудовой Славы.</w:t>
      </w:r>
    </w:p>
    <w:p>
      <w:pPr>
        <w:pStyle w:val="BodyText"/>
      </w:pPr>
      <w:r>
        <w:t xml:space="preserve">Всего в Москве проживает более 400 граждан, награжденных этими высокими наградами.</w:t>
      </w:r>
    </w:p>
    <w:p>
      <w:pPr>
        <w:pStyle w:val="BodyText"/>
      </w:pPr>
      <w:r>
        <w:t xml:space="preserve">Решение принято в знак уважения к заслугам этих граждан перед Отечеством.</w:t>
      </w:r>
    </w:p>
    <w:p>
      <w:pPr>
        <w:pStyle w:val="BodyText"/>
      </w:pPr>
      <w:r>
        <w:br/>
      </w:r>
    </w:p>
    <w:p>
      <w:pPr>
        <w:pStyle w:val="BodyText"/>
      </w:pPr>
      <w:r>
        <w:t xml:space="preserve">Адрес страницы:</w:t>
      </w:r>
      <w:r>
        <w:t xml:space="preserve"> </w:t>
      </w:r>
      <w:hyperlink r:id="rId20">
        <w:r>
          <w:rPr>
            <w:rStyle w:val="Hyperlink"/>
          </w:rPr>
          <w:t xml:space="preserve">http://bibirevo.mos.ru/presscenter/news/detail/2022167.html</w:t>
        </w:r>
      </w:hyperlink>
    </w:p>
    <w:p>
      <w:pPr>
        <w:pStyle w:val="BodyText"/>
      </w:pPr>
      <w:hyperlink r:id="rId21">
        <w:r>
          <w:rPr>
            <w:rStyle w:val="Hyperlink"/>
          </w:rPr>
          <w:t xml:space="preserve">Управа района Бибирево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ibirevo.mos.ru" TargetMode="External" /><Relationship Type="http://schemas.openxmlformats.org/officeDocument/2006/relationships/hyperlink" Id="rId20" Target="http://bibirevo.mos.ru/presscenter/news/detail/2022167.html" TargetMode="External" /></Relationships>
</file>

<file path=word/_rels/footnotes.xml.rels><?xml version="1.0" encoding="UTF-8"?><Relationships xmlns="http://schemas.openxmlformats.org/package/2006/relationships"><Relationship Type="http://schemas.openxmlformats.org/officeDocument/2006/relationships/hyperlink" Id="rId21" Target="http://bibirevo.mos.ru" TargetMode="External" /><Relationship Type="http://schemas.openxmlformats.org/officeDocument/2006/relationships/hyperlink" Id="rId20" Target="http://bibirevo.mos.ru/presscenter/news/detail/202216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2025-06-13T00:00:00Z</dcterms:created>
  <dcterms:modified xsi:type="dcterms:W3CDTF">2025-06-13T00:00:00Z</dcterms:modified>
</cp:coreProperties>
</file>

<file path=docProps/custom.xml><?xml version="1.0" encoding="utf-8"?>
<Properties xmlns="http://schemas.openxmlformats.org/officeDocument/2006/custom-properties" xmlns:vt="http://schemas.openxmlformats.org/officeDocument/2006/docPropsVTypes"/>
</file>