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f5ce03ed74d851112d4fe5c5ad10613152a69"/>
    <w:p>
      <w:pPr>
        <w:pStyle w:val="Heading3"/>
      </w:pPr>
      <w:r>
        <w:t xml:space="preserve">«Активный гражданин» начинает серию викторин на знание истории города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На портале городских опросов «Активный гражданин» стартует серия интеллектуальных игр, в рамках которых горожане смогут проверить, насколько хорошо они знают историю Москвы.</w:t>
      </w:r>
    </w:p>
    <w:p>
      <w:pPr>
        <w:pStyle w:val="BodyText"/>
      </w:pPr>
      <w:r>
        <w:t xml:space="preserve">Первая викторина проводится совместно журналом «Дилентант».</w:t>
      </w:r>
    </w:p>
    <w:p>
      <w:pPr>
        <w:pStyle w:val="BodyText"/>
      </w:pPr>
      <w:r>
        <w:t xml:space="preserve">В рамках голосования на портале участникам интеллектуальной игры «Майские загадки» будет задано 20 вопросов, связанных со знаковыми местами города и выдающимися личностями. Вопросы викторины касаются, например, истории Московского Кремля и Бульварного кольца, судьбы Степана Разина и Емельяна Пугачева и т.д.</w:t>
      </w:r>
    </w:p>
    <w:p>
      <w:pPr>
        <w:pStyle w:val="BodyText"/>
      </w:pPr>
      <w:r>
        <w:t xml:space="preserve">Необходимо принять участие во всех общегородских голосованиях, открытых по 12 мая включительно и правильно ответить на все вопросы викторины, чтобы получить шанс выиграть один из 700 призов. Чтобы стать победителем акции и получить один из призов, также необходимо указать в профиле адрес электронной почты, так как именно на этот адрес будет направлена информация о победе.</w:t>
      </w:r>
    </w:p>
    <w:p>
      <w:pPr>
        <w:pStyle w:val="BodyText"/>
      </w:pPr>
      <w:r>
        <w:t xml:space="preserve">Победители акции будут выявляться по формуле: общее количество участников всех голосований в период проведения акции (отобранных системой), указавших в профиле проекта «Активный гражданин» адрес электронной почты и ответивших правильно на вопросы викторины, будет разделено на количество призов. Полученный результат будет округлен до целого числа и станет решающим. Именно с таким шагом, начиная с первого участника, будет выявляться победитель. Например, если условие выполнят 320 тысяч пользователей, то формула будет такой: 320000 / 400 = 800. Т. е. журналы «Дилетант» получит каждый первый, 800-й, 1600-й и т. д. Формула будет применяться для каждой категории призов отдельно с перетасовской списка участников.</w:t>
      </w:r>
    </w:p>
    <w:p>
      <w:pPr>
        <w:pStyle w:val="BodyText"/>
      </w:pPr>
      <w:r>
        <w:t xml:space="preserve">С правилами участия в викторине можно ознакомиться на странице:</w:t>
      </w:r>
      <w:r>
        <w:t xml:space="preserve"> </w:t>
      </w:r>
      <w:hyperlink r:id="rId20">
        <w:r>
          <w:rPr>
            <w:rStyle w:val="Hyperlink"/>
          </w:rPr>
          <w:t xml:space="preserve">http://ag.mos.ru/news/460#content</w:t>
        </w:r>
      </w:hyperlink>
    </w:p>
    <w:p>
      <w:pPr>
        <w:pStyle w:val="BodyText"/>
      </w:pPr>
      <w:r>
        <w:t xml:space="preserve">Призовой фонд викторины составляют:</w:t>
      </w:r>
    </w:p>
    <w:p>
      <w:pPr>
        <w:pStyle w:val="BodyText"/>
      </w:pPr>
      <w:r>
        <w:t xml:space="preserve">- 400 экземпляров познавательного исторического журнала «Дилетант»;</w:t>
      </w:r>
    </w:p>
    <w:p>
      <w:pPr>
        <w:pStyle w:val="BodyText"/>
      </w:pPr>
      <w:r>
        <w:t xml:space="preserve">- 50 подписок на этот журнал на 2015 год;</w:t>
      </w:r>
    </w:p>
    <w:p>
      <w:pPr>
        <w:pStyle w:val="BodyText"/>
      </w:pPr>
      <w:r>
        <w:t xml:space="preserve">- 100 альманахов «Дилетант»;</w:t>
      </w:r>
    </w:p>
    <w:p>
      <w:pPr>
        <w:pStyle w:val="BodyText"/>
      </w:pPr>
      <w:r>
        <w:t xml:space="preserve">- 200 книг из серии «Жизнь замечательных людей»,</w:t>
      </w:r>
    </w:p>
    <w:p>
      <w:pPr>
        <w:pStyle w:val="BodyText"/>
      </w:pPr>
      <w:r>
        <w:t xml:space="preserve">- 3 приглашения в студию радиостанции «Эхо Москвы».</w:t>
      </w:r>
    </w:p>
    <w:p>
      <w:pPr>
        <w:pStyle w:val="BodyText"/>
      </w:pPr>
      <w:r>
        <w:t xml:space="preserve">Для «Дилетанта» пишут Алексей Венедиктов, Алексей Нарышкин, Андрей Позняков, Алексей Соломин, Андрей Сорокин, Дмитрий Быков, Андрей Бильжо.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http://bibirevo.mos.ru/presscenter/news/detail/1825690.html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825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825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2025-06-01T10:38:59Z</dcterms:created>
  <dcterms:modified xsi:type="dcterms:W3CDTF">2025-06-01T10:38:59Z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