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8d570fcffba4bee9e3c0ec846e3831e658d43"/>
    <w:p>
      <w:pPr>
        <w:pStyle w:val="Heading3"/>
      </w:pPr>
      <w:r>
        <w:t xml:space="preserve">Каждая пятая столичная управляющая компания получила лицензию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t xml:space="preserve">Каждая пятая организация, управляющая многоквартирными домами в столице, получила лицензию, сообщили в Мосжилинспекции. Комиссия по лицензированию деятельности по управлению многоквартирными домами в Москве под председательством заммэра столицы Петра Бирюкова выдала разрешения уже 100 компаниям.</w:t>
      </w:r>
    </w:p>
    <w:p>
      <w:pPr>
        <w:pStyle w:val="BodyText"/>
      </w:pPr>
      <w:r>
        <w:t xml:space="preserve">Кроме того, на заседании комиссии, которое прошло 18 марта, рассмотрели заявки от 90 организаций, в итоге лицензии получили 86 из них. Четыре оставшиеся так и не смогли получить разрешения из-за различных нарушений. В этот список вошли:</w:t>
      </w:r>
    </w:p>
    <w:p>
      <w:pPr>
        <w:pStyle w:val="BodyText"/>
      </w:pPr>
      <w:r>
        <w:t xml:space="preserve">· ЗАО "Ремстройсервис",</w:t>
      </w:r>
    </w:p>
    <w:p>
      <w:pPr>
        <w:pStyle w:val="BodyText"/>
      </w:pPr>
      <w:r>
        <w:t xml:space="preserve">· ЗАО "Мастер ОК",</w:t>
      </w:r>
    </w:p>
    <w:p>
      <w:pPr>
        <w:pStyle w:val="BodyText"/>
      </w:pPr>
      <w:r>
        <w:t xml:space="preserve">· ОАО "Соколиная гора",</w:t>
      </w:r>
    </w:p>
    <w:p>
      <w:pPr>
        <w:pStyle w:val="BodyText"/>
      </w:pPr>
      <w:r>
        <w:t xml:space="preserve">· ОАО "Ремонтно-эксплуатационное управление N 20 района "Соколиная Гора".</w:t>
      </w:r>
    </w:p>
    <w:p>
      <w:pPr>
        <w:pStyle w:val="BodyText"/>
      </w:pPr>
      <w:r>
        <w:t xml:space="preserve">Всего было подано 349 заявлений, то есть лицензии хотят получить около 70% управляющих организаций города. Выдать все разрешения планируется до 30 апреля. При этом лицензирование деятельности по управлению многоквартирными домами должно завершиться до 1 мая этого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http://bibirevo.mos.ru/presscenter/news/detail/1670568.html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670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670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2025-07-05T00:17:09Z</dcterms:created>
  <dcterms:modified xsi:type="dcterms:W3CDTF">2025-07-05T00:17:09Z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