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db72ac50dc74f60ea751bd6fd694481a40672"/>
    <w:p>
      <w:pPr>
        <w:pStyle w:val="Heading3"/>
      </w:pPr>
      <w:r>
        <w:t xml:space="preserve">Управа Бибирево напоминает о необходимости оплаты коммунальных услуг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rPr>
          <w:bCs/>
          <w:b/>
        </w:rPr>
        <w:t xml:space="preserve">Внимание должникам!</w:t>
      </w:r>
    </w:p>
    <w:p>
      <w:pPr>
        <w:pStyle w:val="BodyText"/>
      </w:pPr>
      <w:r>
        <w:t xml:space="preserve">Управа района совместно с управляющими организациями продолжает </w:t>
      </w:r>
      <w:r>
        <w:rPr>
          <w:bCs/>
          <w:b/>
        </w:rPr>
        <w:t xml:space="preserve">публикацию списка квартир - должников</w:t>
      </w:r>
      <w:r>
        <w:t xml:space="preserve"> </w:t>
      </w:r>
      <w:r>
        <w:t xml:space="preserve">по оплате за жилищно– коммунальные услуги (ЖКУ).</w:t>
      </w:r>
    </w:p>
    <w:p>
      <w:pPr>
        <w:pStyle w:val="BodyText"/>
      </w:pPr>
      <w:r>
        <w:t xml:space="preserve">В соответствии с Жилищным кодексом РФ,</w:t>
      </w:r>
      <w:r>
        <w:t xml:space="preserve"> </w:t>
      </w:r>
      <w:r>
        <w:rPr>
          <w:bCs/>
          <w:b/>
        </w:rPr>
        <w:t xml:space="preserve">своевременная и полная оплата за жилое помещение и коммунальные услуги</w:t>
      </w:r>
      <w:r>
        <w:t xml:space="preserve"> </w:t>
      </w:r>
      <w:r>
        <w:t xml:space="preserve">является</w:t>
      </w:r>
      <w:r>
        <w:t xml:space="preserve"> </w:t>
      </w:r>
      <w:r>
        <w:rPr>
          <w:bCs/>
          <w:b/>
        </w:rPr>
        <w:t xml:space="preserve">обязанностью собственников и нанимателей.</w:t>
      </w:r>
      <w:r>
        <w:t xml:space="preserve"> </w:t>
      </w:r>
      <w:r>
        <w:t xml:space="preserve">Чтобы не попадать в число должников за ЖКУ, достаточно вовремя оплачивать ЕПД</w:t>
      </w:r>
      <w:r>
        <w:t xml:space="preserve"> </w:t>
      </w:r>
      <w:r>
        <w:rPr>
          <w:bCs/>
          <w:b/>
        </w:rPr>
        <w:t xml:space="preserve">(</w:t>
      </w:r>
      <w:r>
        <w:rPr>
          <w:iCs/>
          <w:i/>
          <w:bCs/>
          <w:b/>
        </w:rPr>
        <w:t xml:space="preserve">согласно ст. 155 ЖК РФ – до 10 числа месяца, следующего за истекшим, если иной срок не установлен договором управления МКД).</w:t>
      </w:r>
    </w:p>
    <w:p>
      <w:pPr>
        <w:pStyle w:val="BodyText"/>
      </w:pPr>
      <w:r>
        <w:t xml:space="preserve">Несвоевременная оплата за ЖКУ нарушает нормальный режим работы, ведет к убыткам и недополучении денежных средств управляющими и городскими ресурсоснабжающими организациями: за холодную и горячую воду, тепло, электричество, для проведения текущего ремонта общего имущества МКД: подъездов, инженерных коммуникаций, кровли,</w:t>
      </w:r>
      <w:r>
        <w:t xml:space="preserve"> </w:t>
      </w:r>
      <w:r>
        <w:rPr>
          <w:bCs/>
          <w:b/>
        </w:rPr>
        <w:t xml:space="preserve">А ТАКЖЕ МОЖЕТ ИМЕТЬ НЕГАТИВНЫЕ ПОСЛЕДСТВИЯ, такие как: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приостановление подачи горячей воды и электроэнергии (</w:t>
      </w:r>
      <w:r>
        <w:rPr>
          <w:iCs/>
          <w:i/>
          <w:bCs/>
          <w:b/>
        </w:rPr>
        <w:t xml:space="preserve">Правила </w:t>
      </w:r>
      <w:r>
        <w:rPr>
          <w:iCs/>
          <w:i/>
          <w:bCs/>
          <w:b/>
        </w:rPr>
        <w:t xml:space="preserve">предоставления КУ, ст.50-д);</w:t>
      </w:r>
    </w:p>
    <w:p>
      <w:pPr>
        <w:pStyle w:val="BodyText"/>
      </w:pPr>
      <w:r>
        <w:t xml:space="preserve">- начисление пени в размере 1/300 ставки рефинансирования ЦБ РФ от </w:t>
      </w:r>
      <w:r>
        <w:t xml:space="preserve">невыплаченных в срок сумм за каждый день просрочки (</w:t>
      </w:r>
      <w:r>
        <w:rPr>
          <w:iCs/>
          <w:i/>
          <w:bCs/>
          <w:b/>
        </w:rPr>
        <w:t xml:space="preserve">ЖК РФ, ст155</w:t>
      </w:r>
      <w:r>
        <w:rPr>
          <w:iCs/>
          <w:i/>
        </w:rPr>
        <w:t xml:space="preserve">);</w:t>
      </w:r>
    </w:p>
    <w:p>
      <w:pPr>
        <w:pStyle w:val="BodyText"/>
      </w:pPr>
      <w:r>
        <w:t xml:space="preserve">- взыскание задолженности в судебном порядке;</w:t>
      </w:r>
    </w:p>
    <w:p>
      <w:pPr>
        <w:pStyle w:val="BodyText"/>
      </w:pPr>
      <w:r>
        <w:t xml:space="preserve">- расторжение договора социального найма</w:t>
      </w:r>
      <w:r>
        <w:t xml:space="preserve"> </w:t>
      </w:r>
      <w:r>
        <w:rPr>
          <w:iCs/>
          <w:i/>
          <w:bCs/>
          <w:b/>
        </w:rPr>
        <w:t xml:space="preserve">(ЖК РФ, ст.83);</w:t>
      </w:r>
    </w:p>
    <w:p>
      <w:pPr>
        <w:pStyle w:val="BodyText"/>
      </w:pPr>
      <w:r>
        <w:t xml:space="preserve">- выселение в судебном порядке с предоставлением другого жилого </w:t>
      </w:r>
      <w:r>
        <w:t xml:space="preserve">помещения (общежития)</w:t>
      </w:r>
      <w:r>
        <w:t xml:space="preserve"> </w:t>
      </w:r>
      <w:r>
        <w:rPr>
          <w:iCs/>
          <w:i/>
          <w:bCs/>
          <w:b/>
        </w:rPr>
        <w:t xml:space="preserve">(ЖК РФ, ст.90).</w:t>
      </w:r>
    </w:p>
    <w:p>
      <w:pPr>
        <w:pStyle w:val="BodyText"/>
      </w:pPr>
      <w:r>
        <w:t xml:space="preserve">-продажа жилого помещения собственника с публичных торгов, погашения </w:t>
      </w:r>
      <w:r>
        <w:t xml:space="preserve">задолженности и возвратом оставшихся денежных средств собственнику.</w:t>
      </w:r>
    </w:p>
    <w:p>
      <w:pPr>
        <w:pStyle w:val="BodyText"/>
      </w:pPr>
      <w:r>
        <w:rPr>
          <w:bCs/>
          <w:b/>
        </w:rPr>
        <w:t xml:space="preserve">Рядом с Вами проживают граждане – злостные неплательщики за ЖКУ более 6-ти месяцев по перечисленным ниже адресам:</w:t>
      </w:r>
    </w:p>
    <w:p>
      <w:pPr>
        <w:pStyle w:val="BodyText"/>
      </w:pPr>
      <w:r>
        <w:rPr>
          <w:bCs/>
          <w:b/>
        </w:rPr>
        <w:t xml:space="preserve">-ул. Коненкова, д. 4, кв. 14 - долг 143 422,01 руб.</w:t>
      </w:r>
    </w:p>
    <w:p>
      <w:pPr>
        <w:pStyle w:val="BodyText"/>
      </w:pPr>
      <w:r>
        <w:rPr>
          <w:bCs/>
          <w:b/>
        </w:rPr>
        <w:t xml:space="preserve">-ул. Коненкова, д. 4, кв15 – долг 138 024,78 руб.</w:t>
      </w:r>
    </w:p>
    <w:p>
      <w:pPr>
        <w:pStyle w:val="BodyText"/>
      </w:pPr>
      <w:r>
        <w:rPr>
          <w:bCs/>
          <w:b/>
        </w:rPr>
        <w:t xml:space="preserve">-ул. Коненкова, д. 4, кв.194 – долг 424 177,26 руб.</w:t>
      </w:r>
    </w:p>
    <w:p>
      <w:pPr>
        <w:pStyle w:val="BodyText"/>
      </w:pPr>
      <w:r>
        <w:rPr>
          <w:bCs/>
          <w:b/>
        </w:rPr>
        <w:t xml:space="preserve">-ул. Коненкова, д.4б, кв. 11 - долг 428 653,24 руб.</w:t>
      </w:r>
    </w:p>
    <w:p>
      <w:pPr>
        <w:pStyle w:val="BodyText"/>
      </w:pPr>
      <w:r>
        <w:rPr>
          <w:bCs/>
          <w:b/>
        </w:rPr>
        <w:t xml:space="preserve">-ул. Коненкова, д. 4б, кв. 71 - долг 83 668,14 руб.</w:t>
      </w:r>
    </w:p>
    <w:p>
      <w:pPr>
        <w:pStyle w:val="BodyText"/>
      </w:pPr>
      <w:r>
        <w:rPr>
          <w:bCs/>
          <w:b/>
        </w:rPr>
        <w:t xml:space="preserve">-ул. Коненкова, д. 4б, кв. 120 – долг 602 442,66 руб.</w:t>
      </w:r>
    </w:p>
    <w:p>
      <w:pPr>
        <w:pStyle w:val="BodyText"/>
      </w:pPr>
      <w:r>
        <w:rPr>
          <w:bCs/>
          <w:b/>
        </w:rPr>
        <w:t xml:space="preserve">-ул. Коненкова, д. 4б, кв. 156 – долг 255 527,89 руб.</w:t>
      </w:r>
    </w:p>
    <w:p>
      <w:pPr>
        <w:pStyle w:val="BodyText"/>
      </w:pPr>
      <w:r>
        <w:rPr>
          <w:bCs/>
          <w:b/>
        </w:rPr>
        <w:t xml:space="preserve">-ул. Коненкова, д.6а, кв. 3 - долг 184 178,02 руб.</w:t>
      </w:r>
    </w:p>
    <w:p>
      <w:pPr>
        <w:pStyle w:val="BodyText"/>
      </w:pPr>
      <w:r>
        <w:rPr>
          <w:bCs/>
          <w:b/>
        </w:rPr>
        <w:t xml:space="preserve">-ул. Коненкова, д. 6а, кв. 28 – долг 182 446,34 руб.</w:t>
      </w:r>
    </w:p>
    <w:p>
      <w:pPr>
        <w:pStyle w:val="BodyText"/>
      </w:pPr>
      <w:r>
        <w:rPr>
          <w:bCs/>
          <w:b/>
        </w:rPr>
        <w:t xml:space="preserve">-ул. Коненкова, д.6а, кв. 105– долг 95 081,77 руб.</w:t>
      </w:r>
    </w:p>
    <w:p>
      <w:pPr>
        <w:pStyle w:val="BodyText"/>
      </w:pPr>
      <w:r>
        <w:rPr>
          <w:bCs/>
          <w:b/>
        </w:rPr>
        <w:t xml:space="preserve">-ул. Коненкова, д. 6а, кв. 138 – долг 390 331,95 руб.</w:t>
      </w:r>
    </w:p>
    <w:p>
      <w:pPr>
        <w:pStyle w:val="BodyText"/>
      </w:pPr>
      <w:r>
        <w:rPr>
          <w:bCs/>
          <w:b/>
        </w:rPr>
        <w:t xml:space="preserve">-ул. Коненкова, д. 8, кв.42 - долг 70 028,56 руб.</w:t>
      </w:r>
    </w:p>
    <w:p>
      <w:pPr>
        <w:pStyle w:val="BodyText"/>
      </w:pPr>
      <w:r>
        <w:rPr>
          <w:bCs/>
          <w:b/>
        </w:rPr>
        <w:t xml:space="preserve">-ул. Коненкова, д. 8, кв. 207 - долг 434 420,01 руб.</w:t>
      </w:r>
    </w:p>
    <w:p>
      <w:pPr>
        <w:pStyle w:val="BodyText"/>
      </w:pPr>
      <w:r>
        <w:rPr>
          <w:bCs/>
          <w:b/>
        </w:rPr>
        <w:t xml:space="preserve">-ул. Коненкова, д. 8, кв.268 - долг 109 055,07 руб.</w:t>
      </w:r>
    </w:p>
    <w:p>
      <w:pPr>
        <w:pStyle w:val="BodyText"/>
      </w:pPr>
      <w:r>
        <w:rPr>
          <w:bCs/>
          <w:b/>
        </w:rPr>
        <w:t xml:space="preserve">-ул. Коненкова, д. 8в, кв. 42 - долг 110 666,49 руб.</w:t>
      </w:r>
    </w:p>
    <w:p>
      <w:pPr>
        <w:pStyle w:val="BodyText"/>
      </w:pPr>
      <w:r>
        <w:rPr>
          <w:bCs/>
          <w:b/>
        </w:rPr>
        <w:t xml:space="preserve">-ул. Коненкова, д. 8в, кв. 61 - долг 136 736,62 руб.</w:t>
      </w:r>
    </w:p>
    <w:p>
      <w:pPr>
        <w:pStyle w:val="BodyText"/>
      </w:pPr>
      <w:r>
        <w:rPr>
          <w:bCs/>
          <w:b/>
        </w:rPr>
        <w:t xml:space="preserve">-ул. Коненкова, д.8в, кв. 188 - долг 275 360,01 руб.</w:t>
      </w:r>
    </w:p>
    <w:p>
      <w:pPr>
        <w:pStyle w:val="BodyText"/>
      </w:pPr>
      <w:r>
        <w:rPr>
          <w:bCs/>
          <w:b/>
        </w:rPr>
        <w:t xml:space="preserve">-ул. Коненкова, д.10, кв. 41 - долг 98 102,55 руб.</w:t>
      </w:r>
    </w:p>
    <w:p>
      <w:pPr>
        <w:pStyle w:val="BodyText"/>
      </w:pPr>
      <w:r>
        <w:rPr>
          <w:bCs/>
          <w:b/>
        </w:rPr>
        <w:t xml:space="preserve">-ул. Коненкова, д.10, кв. 186 - долг 70 348,07 руб.</w:t>
      </w:r>
    </w:p>
    <w:p>
      <w:pPr>
        <w:pStyle w:val="BodyText"/>
      </w:pPr>
      <w:r>
        <w:rPr>
          <w:bCs/>
          <w:b/>
        </w:rPr>
        <w:t xml:space="preserve">УБЕДИТЕЛЬНО ПРОСИМ ГРАЖДАН – ДОЛЖНИКОВ</w:t>
      </w:r>
    </w:p>
    <w:p>
      <w:pPr>
        <w:pStyle w:val="BodyText"/>
      </w:pPr>
      <w:r>
        <w:rPr>
          <w:bCs/>
          <w:b/>
        </w:rPr>
        <w:t xml:space="preserve">ПОГАСИТЬ ЗАДОЛЖЕННОСТЬ В КОРОТКИЕ СРОКИ!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http://bibirevo.mos.ru/presscenter/news/detail/1559038.html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59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559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2024-12-07T13:03:20Z</dcterms:created>
  <dcterms:modified xsi:type="dcterms:W3CDTF">2024-12-07T13:03:20Z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