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b4c03eb6006bae2b5dd7c8491a34d1e8ec45b"/>
    <w:p>
      <w:pPr>
        <w:pStyle w:val="Heading3"/>
      </w:pPr>
      <w:r>
        <w:t xml:space="preserve">Территорию СВАО будут патрулировать отряды казаков</w:t>
      </w:r>
    </w:p>
    <w:p>
      <w:pPr>
        <w:pStyle w:val="FirstParagraph"/>
      </w:pPr>
      <w:r>
        <w:t xml:space="preserve">26.11.2014</w:t>
      </w:r>
    </w:p>
    <w:p>
      <w:pPr>
        <w:pStyle w:val="BodyText"/>
      </w:pPr>
      <w:r>
        <w:rPr>
          <w:bCs/>
          <w:b/>
        </w:rPr>
        <w:t xml:space="preserve">Впервые в Москве появится регулярный казачий отряд, который будет патрулировать территорию ВДНХ в СВАО Москвы.</w:t>
      </w:r>
    </w:p>
    <w:p>
      <w:pPr>
        <w:pStyle w:val="BodyText"/>
      </w:pPr>
      <w:r>
        <w:t xml:space="preserve">Отряд будет состоять из опытнейших казаков-дружинников в нарядной традиционной одежде и с особыми повязками на рукавах. Бойцы проследят за порядком совместно с сотрудниками полиции. Ориентировочная дата запуска отряда — начало декабря. Среди главных задач казаков — борьба с курением и распитием алкоголя в неположенных местах.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http://bibirevo.mos.ru/presscenter/news/detail/1428966.html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428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428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2023-06-07T12:39:00Z</dcterms:created>
  <dcterms:modified xsi:type="dcterms:W3CDTF">2023-06-07T12:39:00Z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