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5af2885da84c36f63390b5ff6bfb998bf36cef"/>
    <w:p>
      <w:pPr>
        <w:pStyle w:val="Heading3"/>
      </w:pPr>
      <w:r>
        <w:t xml:space="preserve">В Северо-Восточном округе Москвы сохранят 16 реликтовых дубов</w:t>
      </w:r>
    </w:p>
    <w:p>
      <w:pPr>
        <w:pStyle w:val="FirstParagraph"/>
      </w:pPr>
      <w:r>
        <w:t xml:space="preserve">11.11.2014</w:t>
      </w:r>
    </w:p>
    <w:p>
      <w:pPr>
        <w:pStyle w:val="BodyText"/>
      </w:pPr>
      <w:r>
        <w:t xml:space="preserve">Проект реконструкции Череповецкой улицы в районе её пересечения с улицей Псковской скорректирован. После обращения префектуры СВАО к столичным властям городской Департамент строительства нашёл возможность сохранить 16 дубов.</w:t>
      </w:r>
    </w:p>
    <w:p>
      <w:pPr>
        <w:pStyle w:val="BodyText"/>
      </w:pPr>
      <w:r>
        <w:t xml:space="preserve">Проектировщики отказались от обустройства пешеходного тротуара за счёт того, что в лесном массиве есть пешеходная дорожка, которой уже много лет пользуются жители района. На месте существующего пешеходного тротуара будет построен технический. Он будет уже пешеходного на 2 метра 25 сантиметров, что позволит сохранить реликтовые деревья.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http://bibirevo.mos.ru/presscenter/news/detail/1397510.html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139751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139751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2025-08-05T07:01:21Z</dcterms:created>
  <dcterms:modified xsi:type="dcterms:W3CDTF">2025-08-05T07:01:21Z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