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4a457d42383cf3a8c58709b829eae94a92fa4"/>
    <w:p>
      <w:pPr>
        <w:pStyle w:val="Heading3"/>
      </w:pPr>
      <w:r>
        <w:t xml:space="preserve">Стартовал прием заявок на участие в ежегодном городском смотре «Информируем из первых рук»</w:t>
      </w:r>
    </w:p>
    <w:p>
      <w:pPr>
        <w:pStyle w:val="FirstParagraph"/>
      </w:pPr>
      <w:r>
        <w:t xml:space="preserve">30.09.2014</w:t>
      </w:r>
    </w:p>
    <w:p>
      <w:pPr>
        <w:pStyle w:val="BodyText"/>
      </w:pPr>
      <w:r>
        <w:rPr>
          <w:bCs/>
          <w:b/>
        </w:rPr>
        <w:t xml:space="preserve">Департамент средств массовой информации и рекламы города Москвы объявляет о начале приема заявок на участие в ежегодном городском смотре окружных и районных СМИ «Информируем из первых рук».</w:t>
      </w:r>
    </w:p>
    <w:p>
      <w:pPr>
        <w:pStyle w:val="BodyText"/>
      </w:pPr>
      <w:r>
        <w:t xml:space="preserve">Смотр проводится при участии Департамента территориальных органов исполнительной власти города Москвы, Пресс-службы Мэра и Правительства Москвы.</w:t>
      </w:r>
    </w:p>
    <w:p>
      <w:pPr>
        <w:pStyle w:val="BodyText"/>
      </w:pPr>
      <w:r>
        <w:t xml:space="preserve">Целью смотра «Информируем из первых рук» является стимулирование и повышение эффективности работы окружных и районных СМИ по информированию жителей города Москвы о проводимой в городе социально-экономической политике и деятельности городских и территориальных органов исполнительной власти.</w:t>
      </w:r>
    </w:p>
    <w:p>
      <w:pPr>
        <w:pStyle w:val="BodyText"/>
      </w:pPr>
      <w:r>
        <w:t xml:space="preserve">В этом году смотр проводится по следующим номинациям:</w:t>
      </w:r>
    </w:p>
    <w:p>
      <w:pPr>
        <w:pStyle w:val="BodyText"/>
      </w:pPr>
      <w:r>
        <w:t xml:space="preserve">1. «Лучшая окружная газета»;</w:t>
      </w:r>
    </w:p>
    <w:p>
      <w:pPr>
        <w:pStyle w:val="BodyText"/>
      </w:pPr>
      <w:r>
        <w:t xml:space="preserve">2. «Лучшая районная газета»;</w:t>
      </w:r>
    </w:p>
    <w:p>
      <w:pPr>
        <w:pStyle w:val="BodyText"/>
      </w:pPr>
      <w:r>
        <w:t xml:space="preserve">3. «Лучший Интернет-ресурс печатного средства массовой информации»;</w:t>
      </w:r>
    </w:p>
    <w:p>
      <w:pPr>
        <w:pStyle w:val="BodyText"/>
      </w:pPr>
      <w:r>
        <w:t xml:space="preserve">4. «Лучшая публикация о жизни города»;</w:t>
      </w:r>
    </w:p>
    <w:p>
      <w:pPr>
        <w:pStyle w:val="BodyText"/>
      </w:pPr>
      <w:r>
        <w:t xml:space="preserve">5. «Лучшая фоторабота о жизни города»;</w:t>
      </w:r>
    </w:p>
    <w:p>
      <w:pPr>
        <w:pStyle w:val="BodyText"/>
      </w:pPr>
      <w:r>
        <w:t xml:space="preserve">6. «Лучший телевизионный репортаж, телевизионная программа, телевизионный сюжет о жизни города»;</w:t>
      </w:r>
    </w:p>
    <w:p>
      <w:pPr>
        <w:pStyle w:val="BodyText"/>
      </w:pPr>
      <w:r>
        <w:t xml:space="preserve">7. «Лучший информационный Интернет-ресурс территориальных органов исполнительной власти города Москвы».</w:t>
      </w:r>
    </w:p>
    <w:p>
      <w:pPr>
        <w:pStyle w:val="BodyText"/>
      </w:pPr>
      <w:r>
        <w:t xml:space="preserve">Проведение смотра позволит выявить и поддержать наиболее успешные окружные и районные СМИ и при формировании городского информационного заказа опираться именно на них, сделав акцент на качество районных и окружных изданий.</w:t>
      </w:r>
    </w:p>
    <w:p>
      <w:pPr>
        <w:pStyle w:val="BodyText"/>
      </w:pPr>
      <w:r>
        <w:t xml:space="preserve">Итоги смотра будут подводиться в декабре текущего Городской комиссией, председателем которой является заместитель Мэра Москвы в Правительстве Москвы А.Н. Горбенко. Победители смотра, занявшие призовые места в каждой номинации, награждаются дипломами Городской комиссии и денежными поощрениями.</w:t>
      </w:r>
    </w:p>
    <w:p>
      <w:pPr>
        <w:pStyle w:val="BodyText"/>
      </w:pPr>
      <w:r>
        <w:t xml:space="preserve">Для участия в смотре необходимо подать заявку в срок и по установленной форме. В заявке нужно указать банковские реквизиты и контактные данные организации, ФИО и должность руководителя. Помимо этого необходимо представить краткую справку об издании, указав в ней последние достижения, а также в номинациях «Лучшая окружная газета» и «Лучшая районная газета» подшивку номеров за текущий год в одном экземпляре. Заявки, в которых отсутствует информация, предусмотренная постановлением Правительства Москвы от 20.09.2011 № 435-ПП, не будут приняты к рассмотрению.</w:t>
      </w:r>
    </w:p>
    <w:p>
      <w:pPr>
        <w:pStyle w:val="BodyText"/>
      </w:pPr>
      <w:r>
        <w:t xml:space="preserve">Требования к материалам на участие в смотре, а также дополнительная информация о смотре размещена на сайте Департамента средств массовой информации и рекламы города Москвы: www.dsmir.mos.ru, на сайте Информационного центра Правительства Москвы:</w:t>
      </w:r>
      <w:r>
        <w:t xml:space="preserve"> </w:t>
      </w:r>
      <w:hyperlink r:id="rId20">
        <w:r>
          <w:rPr>
            <w:rStyle w:val="Hyperlink"/>
          </w:rPr>
          <w:t xml:space="preserve">www.icmos.ru</w:t>
        </w:r>
      </w:hyperlink>
      <w:r>
        <w:t xml:space="preserve">.</w:t>
      </w:r>
    </w:p>
    <w:p>
      <w:pPr>
        <w:pStyle w:val="BodyText"/>
      </w:pPr>
      <w:r>
        <w:t xml:space="preserve">Заявки на участие в смотре принимаются с 1 октября по 28 октября 2014 года включительно, по адресу: 119180, г. Москва, Старомонетный переулок, д.4, стр.1 с понедельника по четверг с 10-00 до 16-00, в пятницу с 10-00 до 15-00. Контакты: +7-903-123-45-21, +7-495-640-74-80, sergejknyazev2007@yandex.ru, Сергей Князев.</w:t>
      </w:r>
    </w:p>
    <w:p>
      <w:pPr>
        <w:pStyle w:val="BodyText"/>
      </w:pPr>
      <w:r>
        <w:t xml:space="preserve">По вопросам организации смотра также можно обращаться по телефону: (495) 633-61-40 (Пичугин Евгений Борисович).</w:t>
      </w:r>
    </w:p>
    <w:p>
      <w:pPr>
        <w:pStyle w:val="BodyText"/>
      </w:pPr>
      <w:r>
        <w:t xml:space="preserve">Подробную информацию можно найти на сайте Департамента средств массовой информации и рекламы города Москвы: dsmir.mos.ru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http://bibirevo.mos.ru/presscenter/news/detail/1317511.html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317511.html" TargetMode="External" /><Relationship Type="http://schemas.openxmlformats.org/officeDocument/2006/relationships/hyperlink" Id="rId20" Target="http://www.ic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317511.html" TargetMode="External" /><Relationship Type="http://schemas.openxmlformats.org/officeDocument/2006/relationships/hyperlink" Id="rId20" Target="http://www.ic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2024-08-28T19:12:37Z</dcterms:created>
  <dcterms:modified xsi:type="dcterms:W3CDTF">2024-08-28T19:12:37Z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