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039d3c5ba91eee382fc0e75a9e62c2190312d"/>
    <w:p>
      <w:pPr>
        <w:pStyle w:val="Heading3"/>
      </w:pPr>
      <w:r>
        <w:t xml:space="preserve">Акробаты из Бибирева заняли первое место на соревнованиях «Кубок Губернатора»</w:t>
      </w:r>
    </w:p>
    <w:p>
      <w:pPr>
        <w:pStyle w:val="FirstParagraph"/>
      </w:pPr>
      <w:r>
        <w:t xml:space="preserve">05.06.2023</w:t>
      </w:r>
    </w:p>
    <w:p>
      <w:pPr>
        <w:pStyle w:val="BodyText"/>
      </w:pPr>
      <w:r>
        <w:rPr>
          <w:iCs/>
          <w:i/>
          <w:bCs/>
          <w:b/>
        </w:rPr>
        <w:t xml:space="preserve">Воспитанники акробатической студии «Альфа» из Бибирева стали победителями на соревнованиях по акробатическому рок-н-роллу «Кубок Губернатора», которые проходили в подмосковном городе Истра.</w:t>
      </w:r>
    </w:p>
    <w:p>
      <w:pPr>
        <w:pStyle w:val="BodyText"/>
      </w:pPr>
      <w:r>
        <w:t xml:space="preserve">«Юные спортсмены занимаются в танцевально-акробатической студии «Альфа» под руководством Ольги Бахаревой. Ребята показали отличный результат: 4 первых места. Две команды Формейшн (девушки и женщины) «Miracle» и «Jays Girls» и две пары «B-класс микст», — рассказали в клубе.</w:t>
      </w:r>
    </w:p>
    <w:p>
      <w:pPr>
        <w:pStyle w:val="BodyText"/>
      </w:pPr>
      <w:r>
        <w:t xml:space="preserve">Напомним, Центр детского и юношеского творчества «Бибирево» расположен по адресу: ул. Лескова, д.7.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http://bibirevo.mos.ru/presscenter/news/detail/11629930.html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629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629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2024-09-07T02:20:39Z</dcterms:created>
  <dcterms:modified xsi:type="dcterms:W3CDTF">2024-09-07T02:20:39Z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