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а-персональных-данных-детей"/>
    <w:p>
      <w:pPr>
        <w:pStyle w:val="Heading3"/>
      </w:pPr>
      <w:r>
        <w:t xml:space="preserve">Защита персональных данных детей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http://bibirevo.mos.ru/presscenter/mediagallery/102045/4500695/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mediagallery/102045/45006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mediagallery/102045/45006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2025-05-27T07:50:21Z</dcterms:created>
  <dcterms:modified xsi:type="dcterms:W3CDTF">2025-05-27T07:50:21Z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